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24BDA" w14:textId="77777777" w:rsidR="00FD1D25" w:rsidRPr="00B70096" w:rsidRDefault="00FD1D25" w:rsidP="001B4B8D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B70096">
        <w:rPr>
          <w:rFonts w:ascii="Arial" w:hAnsi="Arial" w:cs="Arial"/>
          <w:b/>
          <w:sz w:val="22"/>
          <w:szCs w:val="22"/>
          <w:u w:val="single"/>
        </w:rPr>
        <w:t>A</w:t>
      </w:r>
      <w:r w:rsidR="007012D7">
        <w:rPr>
          <w:rFonts w:ascii="Arial" w:hAnsi="Arial" w:cs="Arial"/>
          <w:b/>
          <w:sz w:val="22"/>
          <w:szCs w:val="22"/>
          <w:u w:val="single"/>
        </w:rPr>
        <w:t>nexo</w:t>
      </w:r>
      <w:r w:rsidRPr="00B70096">
        <w:rPr>
          <w:rFonts w:ascii="Arial" w:hAnsi="Arial" w:cs="Arial"/>
          <w:b/>
          <w:sz w:val="22"/>
          <w:szCs w:val="22"/>
          <w:u w:val="single"/>
        </w:rPr>
        <w:t xml:space="preserve"> I </w:t>
      </w:r>
      <w:r w:rsidR="007012D7">
        <w:rPr>
          <w:rFonts w:ascii="Arial" w:hAnsi="Arial" w:cs="Arial"/>
          <w:b/>
          <w:sz w:val="22"/>
          <w:szCs w:val="22"/>
          <w:u w:val="single"/>
        </w:rPr>
        <w:t>–</w:t>
      </w:r>
      <w:r w:rsidRPr="00B70096">
        <w:rPr>
          <w:rFonts w:ascii="Arial" w:hAnsi="Arial" w:cs="Arial"/>
          <w:b/>
          <w:sz w:val="22"/>
          <w:szCs w:val="22"/>
          <w:u w:val="single"/>
        </w:rPr>
        <w:t xml:space="preserve"> A</w:t>
      </w:r>
      <w:r w:rsidR="007012D7">
        <w:rPr>
          <w:rFonts w:ascii="Arial" w:hAnsi="Arial" w:cs="Arial"/>
          <w:b/>
          <w:sz w:val="22"/>
          <w:szCs w:val="22"/>
          <w:u w:val="single"/>
        </w:rPr>
        <w:t xml:space="preserve">pêndice </w:t>
      </w:r>
      <w:r w:rsidRPr="00B70096">
        <w:rPr>
          <w:rFonts w:ascii="Arial" w:hAnsi="Arial" w:cs="Arial"/>
          <w:b/>
          <w:sz w:val="22"/>
          <w:szCs w:val="22"/>
          <w:u w:val="single"/>
        </w:rPr>
        <w:t xml:space="preserve">G </w:t>
      </w:r>
    </w:p>
    <w:p w14:paraId="27724BDB" w14:textId="77777777" w:rsidR="00FD1D25" w:rsidRPr="00B70096" w:rsidRDefault="00FD1D25" w:rsidP="001B4B8D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ASSESSORIA À FISCALIZAÇÃO DA MANUTENÇÃO</w:t>
      </w:r>
    </w:p>
    <w:p w14:paraId="27724BDC" w14:textId="77777777" w:rsidR="00FD1D25" w:rsidRPr="005474A7" w:rsidRDefault="00FD1D25" w:rsidP="005474A7">
      <w:pPr>
        <w:jc w:val="both"/>
        <w:rPr>
          <w:rFonts w:ascii="Arial" w:hAnsi="Arial" w:cs="Arial"/>
          <w:sz w:val="22"/>
          <w:szCs w:val="22"/>
        </w:rPr>
      </w:pPr>
    </w:p>
    <w:p w14:paraId="27724BDD" w14:textId="014AB545" w:rsidR="00E849EF" w:rsidRPr="00E849EF" w:rsidRDefault="00FD1D25">
      <w:pPr>
        <w:pStyle w:val="Sumrio1"/>
        <w:rPr>
          <w:rFonts w:ascii="Arial" w:eastAsiaTheme="minorEastAsia" w:hAnsi="Arial" w:cs="Arial"/>
          <w:b w:val="0"/>
          <w:bCs w:val="0"/>
          <w:caps w:val="0"/>
          <w:noProof/>
        </w:rPr>
      </w:pPr>
      <w:r w:rsidRPr="00E849EF">
        <w:rPr>
          <w:rFonts w:ascii="Arial" w:hAnsi="Arial" w:cs="Arial"/>
          <w:b w:val="0"/>
          <w:bCs w:val="0"/>
        </w:rPr>
        <w:fldChar w:fldCharType="begin"/>
      </w:r>
      <w:r w:rsidRPr="00E849EF">
        <w:rPr>
          <w:rFonts w:ascii="Arial" w:hAnsi="Arial" w:cs="Arial"/>
          <w:b w:val="0"/>
          <w:bCs w:val="0"/>
        </w:rPr>
        <w:instrText xml:space="preserve"> TOC \o "1-3" \h \z \t "Estilo nivel 2 + Arial 11 pt Negrito Justificado;2;Estilo nivel 1 + Arial 11 pt Negrito Justificado;1" </w:instrText>
      </w:r>
      <w:r w:rsidRPr="00E849EF">
        <w:rPr>
          <w:rFonts w:ascii="Arial" w:hAnsi="Arial" w:cs="Arial"/>
          <w:b w:val="0"/>
          <w:bCs w:val="0"/>
        </w:rPr>
        <w:fldChar w:fldCharType="separate"/>
      </w:r>
      <w:hyperlink w:anchor="_Toc92205381" w:history="1">
        <w:r w:rsidR="00E849EF" w:rsidRPr="00E849EF">
          <w:rPr>
            <w:rStyle w:val="Hyperlink"/>
            <w:rFonts w:ascii="Arial" w:hAnsi="Arial" w:cs="Arial"/>
            <w:b w:val="0"/>
            <w:bCs w:val="0"/>
            <w:noProof/>
          </w:rPr>
          <w:t>1</w:t>
        </w:r>
        <w:r w:rsidR="00E849EF" w:rsidRPr="00E849EF">
          <w:rPr>
            <w:rFonts w:ascii="Arial" w:eastAsiaTheme="minorEastAsia" w:hAnsi="Arial" w:cs="Arial"/>
            <w:b w:val="0"/>
            <w:bCs w:val="0"/>
            <w:caps w:val="0"/>
            <w:noProof/>
          </w:rPr>
          <w:tab/>
        </w:r>
        <w:r w:rsidR="00E849EF" w:rsidRPr="00E849EF">
          <w:rPr>
            <w:rStyle w:val="Hyperlink"/>
            <w:rFonts w:ascii="Arial" w:hAnsi="Arial" w:cs="Arial"/>
            <w:b w:val="0"/>
            <w:bCs w:val="0"/>
            <w:noProof/>
          </w:rPr>
          <w:t>INTRODUÇÃO</w:t>
        </w:r>
        <w:r w:rsidR="00E849EF" w:rsidRPr="00E849EF">
          <w:rPr>
            <w:rFonts w:ascii="Arial" w:hAnsi="Arial" w:cs="Arial"/>
            <w:b w:val="0"/>
            <w:bCs w:val="0"/>
            <w:noProof/>
            <w:webHidden/>
          </w:rPr>
          <w:tab/>
        </w:r>
        <w:r w:rsidR="00E849EF" w:rsidRPr="00E849EF">
          <w:rPr>
            <w:rFonts w:ascii="Arial" w:hAnsi="Arial" w:cs="Arial"/>
            <w:b w:val="0"/>
            <w:bCs w:val="0"/>
            <w:noProof/>
            <w:webHidden/>
          </w:rPr>
          <w:fldChar w:fldCharType="begin"/>
        </w:r>
        <w:r w:rsidR="00E849EF" w:rsidRPr="00E849EF">
          <w:rPr>
            <w:rFonts w:ascii="Arial" w:hAnsi="Arial" w:cs="Arial"/>
            <w:b w:val="0"/>
            <w:bCs w:val="0"/>
            <w:noProof/>
            <w:webHidden/>
          </w:rPr>
          <w:instrText xml:space="preserve"> PAGEREF _Toc92205381 \h </w:instrText>
        </w:r>
        <w:r w:rsidR="00E849EF" w:rsidRPr="00E849EF">
          <w:rPr>
            <w:rFonts w:ascii="Arial" w:hAnsi="Arial" w:cs="Arial"/>
            <w:b w:val="0"/>
            <w:bCs w:val="0"/>
            <w:noProof/>
            <w:webHidden/>
          </w:rPr>
        </w:r>
        <w:r w:rsidR="00E849EF" w:rsidRPr="00E849EF">
          <w:rPr>
            <w:rFonts w:ascii="Arial" w:hAnsi="Arial" w:cs="Arial"/>
            <w:b w:val="0"/>
            <w:bCs w:val="0"/>
            <w:noProof/>
            <w:webHidden/>
          </w:rPr>
          <w:fldChar w:fldCharType="separate"/>
        </w:r>
        <w:r w:rsidR="00704203">
          <w:rPr>
            <w:rFonts w:ascii="Arial" w:hAnsi="Arial" w:cs="Arial"/>
            <w:b w:val="0"/>
            <w:bCs w:val="0"/>
            <w:noProof/>
            <w:webHidden/>
          </w:rPr>
          <w:t>2</w:t>
        </w:r>
        <w:r w:rsidR="00E849EF" w:rsidRPr="00E849EF">
          <w:rPr>
            <w:rFonts w:ascii="Arial" w:hAnsi="Arial" w:cs="Arial"/>
            <w:b w:val="0"/>
            <w:bCs w:val="0"/>
            <w:noProof/>
            <w:webHidden/>
          </w:rPr>
          <w:fldChar w:fldCharType="end"/>
        </w:r>
      </w:hyperlink>
    </w:p>
    <w:p w14:paraId="27724BDE" w14:textId="7D9B5BE1" w:rsidR="00E849EF" w:rsidRPr="00E849EF" w:rsidRDefault="00A31FFF">
      <w:pPr>
        <w:pStyle w:val="Sumrio1"/>
        <w:rPr>
          <w:rFonts w:ascii="Arial" w:eastAsiaTheme="minorEastAsia" w:hAnsi="Arial" w:cs="Arial"/>
          <w:b w:val="0"/>
          <w:bCs w:val="0"/>
          <w:caps w:val="0"/>
          <w:noProof/>
        </w:rPr>
      </w:pPr>
      <w:hyperlink w:anchor="_Toc92205382" w:history="1">
        <w:r w:rsidR="00E849EF" w:rsidRPr="00E849EF">
          <w:rPr>
            <w:rStyle w:val="Hyperlink"/>
            <w:rFonts w:ascii="Arial" w:hAnsi="Arial" w:cs="Arial"/>
            <w:b w:val="0"/>
            <w:bCs w:val="0"/>
            <w:noProof/>
          </w:rPr>
          <w:t>2</w:t>
        </w:r>
        <w:r w:rsidR="00E849EF" w:rsidRPr="00E849EF">
          <w:rPr>
            <w:rFonts w:ascii="Arial" w:eastAsiaTheme="minorEastAsia" w:hAnsi="Arial" w:cs="Arial"/>
            <w:b w:val="0"/>
            <w:bCs w:val="0"/>
            <w:caps w:val="0"/>
            <w:noProof/>
          </w:rPr>
          <w:tab/>
        </w:r>
        <w:r w:rsidR="00E849EF" w:rsidRPr="00E849EF">
          <w:rPr>
            <w:rStyle w:val="Hyperlink"/>
            <w:rFonts w:ascii="Arial" w:hAnsi="Arial" w:cs="Arial"/>
            <w:b w:val="0"/>
            <w:bCs w:val="0"/>
            <w:noProof/>
          </w:rPr>
          <w:t>AMOSTRAGEM</w:t>
        </w:r>
        <w:r w:rsidR="00E849EF" w:rsidRPr="00E849EF">
          <w:rPr>
            <w:rFonts w:ascii="Arial" w:hAnsi="Arial" w:cs="Arial"/>
            <w:b w:val="0"/>
            <w:bCs w:val="0"/>
            <w:noProof/>
            <w:webHidden/>
          </w:rPr>
          <w:tab/>
        </w:r>
        <w:r w:rsidR="00E849EF" w:rsidRPr="00E849EF">
          <w:rPr>
            <w:rFonts w:ascii="Arial" w:hAnsi="Arial" w:cs="Arial"/>
            <w:b w:val="0"/>
            <w:bCs w:val="0"/>
            <w:noProof/>
            <w:webHidden/>
          </w:rPr>
          <w:fldChar w:fldCharType="begin"/>
        </w:r>
        <w:r w:rsidR="00E849EF" w:rsidRPr="00E849EF">
          <w:rPr>
            <w:rFonts w:ascii="Arial" w:hAnsi="Arial" w:cs="Arial"/>
            <w:b w:val="0"/>
            <w:bCs w:val="0"/>
            <w:noProof/>
            <w:webHidden/>
          </w:rPr>
          <w:instrText xml:space="preserve"> PAGEREF _Toc92205382 \h </w:instrText>
        </w:r>
        <w:r w:rsidR="00E849EF" w:rsidRPr="00E849EF">
          <w:rPr>
            <w:rFonts w:ascii="Arial" w:hAnsi="Arial" w:cs="Arial"/>
            <w:b w:val="0"/>
            <w:bCs w:val="0"/>
            <w:noProof/>
            <w:webHidden/>
          </w:rPr>
        </w:r>
        <w:r w:rsidR="00E849EF" w:rsidRPr="00E849EF">
          <w:rPr>
            <w:rFonts w:ascii="Arial" w:hAnsi="Arial" w:cs="Arial"/>
            <w:b w:val="0"/>
            <w:bCs w:val="0"/>
            <w:noProof/>
            <w:webHidden/>
          </w:rPr>
          <w:fldChar w:fldCharType="separate"/>
        </w:r>
        <w:r w:rsidR="00704203">
          <w:rPr>
            <w:rFonts w:ascii="Arial" w:hAnsi="Arial" w:cs="Arial"/>
            <w:b w:val="0"/>
            <w:bCs w:val="0"/>
            <w:noProof/>
            <w:webHidden/>
          </w:rPr>
          <w:t>2</w:t>
        </w:r>
        <w:r w:rsidR="00E849EF" w:rsidRPr="00E849EF">
          <w:rPr>
            <w:rFonts w:ascii="Arial" w:hAnsi="Arial" w:cs="Arial"/>
            <w:b w:val="0"/>
            <w:bCs w:val="0"/>
            <w:noProof/>
            <w:webHidden/>
          </w:rPr>
          <w:fldChar w:fldCharType="end"/>
        </w:r>
      </w:hyperlink>
    </w:p>
    <w:p w14:paraId="27724BDF" w14:textId="228DC581" w:rsidR="00E849EF" w:rsidRPr="00E849EF" w:rsidRDefault="00A31FFF">
      <w:pPr>
        <w:pStyle w:val="Sumrio1"/>
        <w:rPr>
          <w:rFonts w:ascii="Arial" w:eastAsiaTheme="minorEastAsia" w:hAnsi="Arial" w:cs="Arial"/>
          <w:b w:val="0"/>
          <w:bCs w:val="0"/>
          <w:caps w:val="0"/>
          <w:noProof/>
        </w:rPr>
      </w:pPr>
      <w:hyperlink w:anchor="_Toc92205383" w:history="1">
        <w:r w:rsidR="00E849EF" w:rsidRPr="00E849EF">
          <w:rPr>
            <w:rStyle w:val="Hyperlink"/>
            <w:rFonts w:ascii="Arial" w:hAnsi="Arial" w:cs="Arial"/>
            <w:b w:val="0"/>
            <w:bCs w:val="0"/>
            <w:noProof/>
          </w:rPr>
          <w:t>3</w:t>
        </w:r>
        <w:r w:rsidR="00E849EF" w:rsidRPr="00E849EF">
          <w:rPr>
            <w:rFonts w:ascii="Arial" w:eastAsiaTheme="minorEastAsia" w:hAnsi="Arial" w:cs="Arial"/>
            <w:b w:val="0"/>
            <w:bCs w:val="0"/>
            <w:caps w:val="0"/>
            <w:noProof/>
          </w:rPr>
          <w:tab/>
        </w:r>
        <w:r w:rsidR="00E849EF" w:rsidRPr="00E849EF">
          <w:rPr>
            <w:rStyle w:val="Hyperlink"/>
            <w:rFonts w:ascii="Arial" w:hAnsi="Arial" w:cs="Arial"/>
            <w:b w:val="0"/>
            <w:bCs w:val="0"/>
            <w:noProof/>
          </w:rPr>
          <w:t>REMUNERAÇÃO</w:t>
        </w:r>
        <w:r w:rsidR="00E849EF" w:rsidRPr="00E849EF">
          <w:rPr>
            <w:rFonts w:ascii="Arial" w:hAnsi="Arial" w:cs="Arial"/>
            <w:b w:val="0"/>
            <w:bCs w:val="0"/>
            <w:noProof/>
            <w:webHidden/>
          </w:rPr>
          <w:tab/>
        </w:r>
        <w:r w:rsidR="00E849EF" w:rsidRPr="00E849EF">
          <w:rPr>
            <w:rFonts w:ascii="Arial" w:hAnsi="Arial" w:cs="Arial"/>
            <w:b w:val="0"/>
            <w:bCs w:val="0"/>
            <w:noProof/>
            <w:webHidden/>
          </w:rPr>
          <w:fldChar w:fldCharType="begin"/>
        </w:r>
        <w:r w:rsidR="00E849EF" w:rsidRPr="00E849EF">
          <w:rPr>
            <w:rFonts w:ascii="Arial" w:hAnsi="Arial" w:cs="Arial"/>
            <w:b w:val="0"/>
            <w:bCs w:val="0"/>
            <w:noProof/>
            <w:webHidden/>
          </w:rPr>
          <w:instrText xml:space="preserve"> PAGEREF _Toc92205383 \h </w:instrText>
        </w:r>
        <w:r w:rsidR="00E849EF" w:rsidRPr="00E849EF">
          <w:rPr>
            <w:rFonts w:ascii="Arial" w:hAnsi="Arial" w:cs="Arial"/>
            <w:b w:val="0"/>
            <w:bCs w:val="0"/>
            <w:noProof/>
            <w:webHidden/>
          </w:rPr>
        </w:r>
        <w:r w:rsidR="00E849EF" w:rsidRPr="00E849EF">
          <w:rPr>
            <w:rFonts w:ascii="Arial" w:hAnsi="Arial" w:cs="Arial"/>
            <w:b w:val="0"/>
            <w:bCs w:val="0"/>
            <w:noProof/>
            <w:webHidden/>
          </w:rPr>
          <w:fldChar w:fldCharType="separate"/>
        </w:r>
        <w:r w:rsidR="00704203">
          <w:rPr>
            <w:rFonts w:ascii="Arial" w:hAnsi="Arial" w:cs="Arial"/>
            <w:b w:val="0"/>
            <w:bCs w:val="0"/>
            <w:noProof/>
            <w:webHidden/>
          </w:rPr>
          <w:t>3</w:t>
        </w:r>
        <w:r w:rsidR="00E849EF" w:rsidRPr="00E849EF">
          <w:rPr>
            <w:rFonts w:ascii="Arial" w:hAnsi="Arial" w:cs="Arial"/>
            <w:b w:val="0"/>
            <w:bCs w:val="0"/>
            <w:noProof/>
            <w:webHidden/>
          </w:rPr>
          <w:fldChar w:fldCharType="end"/>
        </w:r>
      </w:hyperlink>
    </w:p>
    <w:p w14:paraId="27724BE0" w14:textId="00007583" w:rsidR="00E849EF" w:rsidRPr="00E849EF" w:rsidRDefault="00A31FFF">
      <w:pPr>
        <w:pStyle w:val="Sumrio1"/>
        <w:rPr>
          <w:rFonts w:ascii="Arial" w:eastAsiaTheme="minorEastAsia" w:hAnsi="Arial" w:cs="Arial"/>
          <w:b w:val="0"/>
          <w:bCs w:val="0"/>
          <w:caps w:val="0"/>
          <w:noProof/>
        </w:rPr>
      </w:pPr>
      <w:hyperlink w:anchor="_Toc92205384" w:history="1">
        <w:r w:rsidR="00E849EF" w:rsidRPr="00E849EF">
          <w:rPr>
            <w:rStyle w:val="Hyperlink"/>
            <w:rFonts w:ascii="Arial" w:hAnsi="Arial" w:cs="Arial"/>
            <w:b w:val="0"/>
            <w:bCs w:val="0"/>
            <w:noProof/>
          </w:rPr>
          <w:t>4</w:t>
        </w:r>
        <w:r w:rsidR="00E849EF" w:rsidRPr="00E849EF">
          <w:rPr>
            <w:rFonts w:ascii="Arial" w:eastAsiaTheme="minorEastAsia" w:hAnsi="Arial" w:cs="Arial"/>
            <w:b w:val="0"/>
            <w:bCs w:val="0"/>
            <w:caps w:val="0"/>
            <w:noProof/>
          </w:rPr>
          <w:tab/>
        </w:r>
        <w:r w:rsidR="00E849EF" w:rsidRPr="00E849EF">
          <w:rPr>
            <w:rStyle w:val="Hyperlink"/>
            <w:rFonts w:ascii="Arial" w:hAnsi="Arial" w:cs="Arial"/>
            <w:b w:val="0"/>
            <w:bCs w:val="0"/>
            <w:noProof/>
          </w:rPr>
          <w:t>PRAZO</w:t>
        </w:r>
        <w:r w:rsidR="00E849EF" w:rsidRPr="00E849EF">
          <w:rPr>
            <w:rFonts w:ascii="Arial" w:hAnsi="Arial" w:cs="Arial"/>
            <w:b w:val="0"/>
            <w:bCs w:val="0"/>
            <w:noProof/>
            <w:webHidden/>
          </w:rPr>
          <w:tab/>
        </w:r>
        <w:r w:rsidR="00E849EF" w:rsidRPr="00E849EF">
          <w:rPr>
            <w:rFonts w:ascii="Arial" w:hAnsi="Arial" w:cs="Arial"/>
            <w:b w:val="0"/>
            <w:bCs w:val="0"/>
            <w:noProof/>
            <w:webHidden/>
          </w:rPr>
          <w:fldChar w:fldCharType="begin"/>
        </w:r>
        <w:r w:rsidR="00E849EF" w:rsidRPr="00E849EF">
          <w:rPr>
            <w:rFonts w:ascii="Arial" w:hAnsi="Arial" w:cs="Arial"/>
            <w:b w:val="0"/>
            <w:bCs w:val="0"/>
            <w:noProof/>
            <w:webHidden/>
          </w:rPr>
          <w:instrText xml:space="preserve"> PAGEREF _Toc92205384 \h </w:instrText>
        </w:r>
        <w:r w:rsidR="00E849EF" w:rsidRPr="00E849EF">
          <w:rPr>
            <w:rFonts w:ascii="Arial" w:hAnsi="Arial" w:cs="Arial"/>
            <w:b w:val="0"/>
            <w:bCs w:val="0"/>
            <w:noProof/>
            <w:webHidden/>
          </w:rPr>
        </w:r>
        <w:r w:rsidR="00E849EF" w:rsidRPr="00E849EF">
          <w:rPr>
            <w:rFonts w:ascii="Arial" w:hAnsi="Arial" w:cs="Arial"/>
            <w:b w:val="0"/>
            <w:bCs w:val="0"/>
            <w:noProof/>
            <w:webHidden/>
          </w:rPr>
          <w:fldChar w:fldCharType="separate"/>
        </w:r>
        <w:r w:rsidR="00704203">
          <w:rPr>
            <w:rFonts w:ascii="Arial" w:hAnsi="Arial" w:cs="Arial"/>
            <w:b w:val="0"/>
            <w:bCs w:val="0"/>
            <w:noProof/>
            <w:webHidden/>
          </w:rPr>
          <w:t>3</w:t>
        </w:r>
        <w:r w:rsidR="00E849EF" w:rsidRPr="00E849EF">
          <w:rPr>
            <w:rFonts w:ascii="Arial" w:hAnsi="Arial" w:cs="Arial"/>
            <w:b w:val="0"/>
            <w:bCs w:val="0"/>
            <w:noProof/>
            <w:webHidden/>
          </w:rPr>
          <w:fldChar w:fldCharType="end"/>
        </w:r>
      </w:hyperlink>
    </w:p>
    <w:p w14:paraId="27724BE1" w14:textId="62BC0C46" w:rsidR="00E849EF" w:rsidRPr="00E849EF" w:rsidRDefault="00A31FFF">
      <w:pPr>
        <w:pStyle w:val="Sumrio1"/>
        <w:rPr>
          <w:rFonts w:ascii="Arial" w:eastAsiaTheme="minorEastAsia" w:hAnsi="Arial" w:cs="Arial"/>
          <w:b w:val="0"/>
          <w:bCs w:val="0"/>
          <w:caps w:val="0"/>
          <w:noProof/>
        </w:rPr>
      </w:pPr>
      <w:hyperlink w:anchor="_Toc92205385" w:history="1">
        <w:r w:rsidR="00E849EF" w:rsidRPr="00E849EF">
          <w:rPr>
            <w:rStyle w:val="Hyperlink"/>
            <w:rFonts w:ascii="Arial" w:hAnsi="Arial" w:cs="Arial"/>
            <w:b w:val="0"/>
            <w:bCs w:val="0"/>
            <w:noProof/>
          </w:rPr>
          <w:t>5</w:t>
        </w:r>
        <w:r w:rsidR="00E849EF" w:rsidRPr="00E849EF">
          <w:rPr>
            <w:rFonts w:ascii="Arial" w:eastAsiaTheme="minorEastAsia" w:hAnsi="Arial" w:cs="Arial"/>
            <w:b w:val="0"/>
            <w:bCs w:val="0"/>
            <w:caps w:val="0"/>
            <w:noProof/>
          </w:rPr>
          <w:tab/>
        </w:r>
        <w:r w:rsidR="00E849EF" w:rsidRPr="00E849EF">
          <w:rPr>
            <w:rStyle w:val="Hyperlink"/>
            <w:rFonts w:ascii="Arial" w:hAnsi="Arial" w:cs="Arial"/>
            <w:b w:val="0"/>
            <w:bCs w:val="0"/>
            <w:noProof/>
          </w:rPr>
          <w:t>RESPONSABILIDADE TÉCNICA</w:t>
        </w:r>
        <w:r w:rsidR="00E849EF" w:rsidRPr="00E849EF">
          <w:rPr>
            <w:rFonts w:ascii="Arial" w:hAnsi="Arial" w:cs="Arial"/>
            <w:b w:val="0"/>
            <w:bCs w:val="0"/>
            <w:noProof/>
            <w:webHidden/>
          </w:rPr>
          <w:tab/>
        </w:r>
        <w:r w:rsidR="00E849EF" w:rsidRPr="00E849EF">
          <w:rPr>
            <w:rFonts w:ascii="Arial" w:hAnsi="Arial" w:cs="Arial"/>
            <w:b w:val="0"/>
            <w:bCs w:val="0"/>
            <w:noProof/>
            <w:webHidden/>
          </w:rPr>
          <w:fldChar w:fldCharType="begin"/>
        </w:r>
        <w:r w:rsidR="00E849EF" w:rsidRPr="00E849EF">
          <w:rPr>
            <w:rFonts w:ascii="Arial" w:hAnsi="Arial" w:cs="Arial"/>
            <w:b w:val="0"/>
            <w:bCs w:val="0"/>
            <w:noProof/>
            <w:webHidden/>
          </w:rPr>
          <w:instrText xml:space="preserve"> PAGEREF _Toc92205385 \h </w:instrText>
        </w:r>
        <w:r w:rsidR="00E849EF" w:rsidRPr="00E849EF">
          <w:rPr>
            <w:rFonts w:ascii="Arial" w:hAnsi="Arial" w:cs="Arial"/>
            <w:b w:val="0"/>
            <w:bCs w:val="0"/>
            <w:noProof/>
            <w:webHidden/>
          </w:rPr>
        </w:r>
        <w:r w:rsidR="00E849EF" w:rsidRPr="00E849EF">
          <w:rPr>
            <w:rFonts w:ascii="Arial" w:hAnsi="Arial" w:cs="Arial"/>
            <w:b w:val="0"/>
            <w:bCs w:val="0"/>
            <w:noProof/>
            <w:webHidden/>
          </w:rPr>
          <w:fldChar w:fldCharType="separate"/>
        </w:r>
        <w:r w:rsidR="00704203">
          <w:rPr>
            <w:rFonts w:ascii="Arial" w:hAnsi="Arial" w:cs="Arial"/>
            <w:b w:val="0"/>
            <w:bCs w:val="0"/>
            <w:noProof/>
            <w:webHidden/>
          </w:rPr>
          <w:t>3</w:t>
        </w:r>
        <w:r w:rsidR="00E849EF" w:rsidRPr="00E849EF">
          <w:rPr>
            <w:rFonts w:ascii="Arial" w:hAnsi="Arial" w:cs="Arial"/>
            <w:b w:val="0"/>
            <w:bCs w:val="0"/>
            <w:noProof/>
            <w:webHidden/>
          </w:rPr>
          <w:fldChar w:fldCharType="end"/>
        </w:r>
      </w:hyperlink>
    </w:p>
    <w:p w14:paraId="27724BE2" w14:textId="37EED063" w:rsidR="00E849EF" w:rsidRPr="00E849EF" w:rsidRDefault="00A31FFF">
      <w:pPr>
        <w:pStyle w:val="Sumrio1"/>
        <w:rPr>
          <w:rFonts w:ascii="Arial" w:eastAsiaTheme="minorEastAsia" w:hAnsi="Arial" w:cs="Arial"/>
          <w:b w:val="0"/>
          <w:bCs w:val="0"/>
          <w:caps w:val="0"/>
          <w:noProof/>
        </w:rPr>
      </w:pPr>
      <w:hyperlink w:anchor="_Toc92205386" w:history="1">
        <w:r w:rsidR="00E849EF" w:rsidRPr="00E849EF">
          <w:rPr>
            <w:rStyle w:val="Hyperlink"/>
            <w:rFonts w:ascii="Arial" w:hAnsi="Arial" w:cs="Arial"/>
            <w:b w:val="0"/>
            <w:bCs w:val="0"/>
            <w:noProof/>
          </w:rPr>
          <w:t>6</w:t>
        </w:r>
        <w:r w:rsidR="00E849EF" w:rsidRPr="00E849EF">
          <w:rPr>
            <w:rFonts w:ascii="Arial" w:eastAsiaTheme="minorEastAsia" w:hAnsi="Arial" w:cs="Arial"/>
            <w:b w:val="0"/>
            <w:bCs w:val="0"/>
            <w:caps w:val="0"/>
            <w:noProof/>
          </w:rPr>
          <w:tab/>
        </w:r>
        <w:r w:rsidR="00E849EF" w:rsidRPr="00E849EF">
          <w:rPr>
            <w:rStyle w:val="Hyperlink"/>
            <w:rFonts w:ascii="Arial" w:hAnsi="Arial" w:cs="Arial"/>
            <w:b w:val="0"/>
            <w:bCs w:val="0"/>
            <w:noProof/>
          </w:rPr>
          <w:t>ROTEIRO DE AVALIAÇÂO</w:t>
        </w:r>
        <w:r w:rsidR="00E849EF" w:rsidRPr="00E849EF">
          <w:rPr>
            <w:rFonts w:ascii="Arial" w:hAnsi="Arial" w:cs="Arial"/>
            <w:b w:val="0"/>
            <w:bCs w:val="0"/>
            <w:noProof/>
            <w:webHidden/>
          </w:rPr>
          <w:tab/>
        </w:r>
        <w:r w:rsidR="00E849EF" w:rsidRPr="00E849EF">
          <w:rPr>
            <w:rFonts w:ascii="Arial" w:hAnsi="Arial" w:cs="Arial"/>
            <w:b w:val="0"/>
            <w:bCs w:val="0"/>
            <w:noProof/>
            <w:webHidden/>
          </w:rPr>
          <w:fldChar w:fldCharType="begin"/>
        </w:r>
        <w:r w:rsidR="00E849EF" w:rsidRPr="00E849EF">
          <w:rPr>
            <w:rFonts w:ascii="Arial" w:hAnsi="Arial" w:cs="Arial"/>
            <w:b w:val="0"/>
            <w:bCs w:val="0"/>
            <w:noProof/>
            <w:webHidden/>
          </w:rPr>
          <w:instrText xml:space="preserve"> PAGEREF _Toc92205386 \h </w:instrText>
        </w:r>
        <w:r w:rsidR="00E849EF" w:rsidRPr="00E849EF">
          <w:rPr>
            <w:rFonts w:ascii="Arial" w:hAnsi="Arial" w:cs="Arial"/>
            <w:b w:val="0"/>
            <w:bCs w:val="0"/>
            <w:noProof/>
            <w:webHidden/>
          </w:rPr>
        </w:r>
        <w:r w:rsidR="00E849EF" w:rsidRPr="00E849EF">
          <w:rPr>
            <w:rFonts w:ascii="Arial" w:hAnsi="Arial" w:cs="Arial"/>
            <w:b w:val="0"/>
            <w:bCs w:val="0"/>
            <w:noProof/>
            <w:webHidden/>
          </w:rPr>
          <w:fldChar w:fldCharType="separate"/>
        </w:r>
        <w:r w:rsidR="00704203">
          <w:rPr>
            <w:rFonts w:ascii="Arial" w:hAnsi="Arial" w:cs="Arial"/>
            <w:b w:val="0"/>
            <w:bCs w:val="0"/>
            <w:noProof/>
            <w:webHidden/>
          </w:rPr>
          <w:t>4</w:t>
        </w:r>
        <w:r w:rsidR="00E849EF" w:rsidRPr="00E849EF">
          <w:rPr>
            <w:rFonts w:ascii="Arial" w:hAnsi="Arial" w:cs="Arial"/>
            <w:b w:val="0"/>
            <w:bCs w:val="0"/>
            <w:noProof/>
            <w:webHidden/>
          </w:rPr>
          <w:fldChar w:fldCharType="end"/>
        </w:r>
      </w:hyperlink>
    </w:p>
    <w:p w14:paraId="27724BE3" w14:textId="778B12EE" w:rsidR="00E849EF" w:rsidRPr="00E849EF" w:rsidRDefault="00A31FFF">
      <w:pPr>
        <w:pStyle w:val="Sumrio2"/>
        <w:rPr>
          <w:rFonts w:ascii="Arial" w:eastAsiaTheme="minorEastAsia" w:hAnsi="Arial" w:cs="Arial"/>
          <w:smallCaps w:val="0"/>
          <w:noProof/>
        </w:rPr>
      </w:pPr>
      <w:hyperlink w:anchor="_Toc92205387" w:history="1">
        <w:r w:rsidR="00E849EF" w:rsidRPr="00E849EF">
          <w:rPr>
            <w:rStyle w:val="Hyperlink"/>
            <w:rFonts w:ascii="Arial" w:hAnsi="Arial" w:cs="Arial"/>
            <w:noProof/>
          </w:rPr>
          <w:t>6.1</w:t>
        </w:r>
        <w:r w:rsidR="00E849EF" w:rsidRPr="00E849EF">
          <w:rPr>
            <w:rFonts w:ascii="Arial" w:eastAsiaTheme="minorEastAsia" w:hAnsi="Arial" w:cs="Arial"/>
            <w:smallCaps w:val="0"/>
            <w:noProof/>
          </w:rPr>
          <w:tab/>
        </w:r>
        <w:r w:rsidR="00E849EF" w:rsidRPr="00E849EF">
          <w:rPr>
            <w:rStyle w:val="Hyperlink"/>
            <w:rFonts w:ascii="Arial" w:hAnsi="Arial" w:cs="Arial"/>
            <w:noProof/>
          </w:rPr>
          <w:t>AMBIÊNCIA</w:t>
        </w:r>
        <w:r w:rsidR="00E849EF" w:rsidRPr="00E849EF">
          <w:rPr>
            <w:rFonts w:ascii="Arial" w:hAnsi="Arial" w:cs="Arial"/>
            <w:noProof/>
            <w:webHidden/>
          </w:rPr>
          <w:tab/>
        </w:r>
        <w:r w:rsidR="00E849EF" w:rsidRPr="00E849EF">
          <w:rPr>
            <w:rFonts w:ascii="Arial" w:hAnsi="Arial" w:cs="Arial"/>
            <w:noProof/>
            <w:webHidden/>
          </w:rPr>
          <w:fldChar w:fldCharType="begin"/>
        </w:r>
        <w:r w:rsidR="00E849EF" w:rsidRPr="00E849EF">
          <w:rPr>
            <w:rFonts w:ascii="Arial" w:hAnsi="Arial" w:cs="Arial"/>
            <w:noProof/>
            <w:webHidden/>
          </w:rPr>
          <w:instrText xml:space="preserve"> PAGEREF _Toc92205387 \h </w:instrText>
        </w:r>
        <w:r w:rsidR="00E849EF" w:rsidRPr="00E849EF">
          <w:rPr>
            <w:rFonts w:ascii="Arial" w:hAnsi="Arial" w:cs="Arial"/>
            <w:noProof/>
            <w:webHidden/>
          </w:rPr>
        </w:r>
        <w:r w:rsidR="00E849EF" w:rsidRPr="00E849EF">
          <w:rPr>
            <w:rFonts w:ascii="Arial" w:hAnsi="Arial" w:cs="Arial"/>
            <w:noProof/>
            <w:webHidden/>
          </w:rPr>
          <w:fldChar w:fldCharType="separate"/>
        </w:r>
        <w:r w:rsidR="00704203">
          <w:rPr>
            <w:rFonts w:ascii="Arial" w:hAnsi="Arial" w:cs="Arial"/>
            <w:noProof/>
            <w:webHidden/>
          </w:rPr>
          <w:t>4</w:t>
        </w:r>
        <w:r w:rsidR="00E849EF" w:rsidRPr="00E849EF">
          <w:rPr>
            <w:rFonts w:ascii="Arial" w:hAnsi="Arial" w:cs="Arial"/>
            <w:noProof/>
            <w:webHidden/>
          </w:rPr>
          <w:fldChar w:fldCharType="end"/>
        </w:r>
      </w:hyperlink>
    </w:p>
    <w:p w14:paraId="27724BE4" w14:textId="2C124981" w:rsidR="00E849EF" w:rsidRPr="00E849EF" w:rsidRDefault="00A31FFF">
      <w:pPr>
        <w:pStyle w:val="Sumrio2"/>
        <w:rPr>
          <w:rFonts w:ascii="Arial" w:eastAsiaTheme="minorEastAsia" w:hAnsi="Arial" w:cs="Arial"/>
          <w:smallCaps w:val="0"/>
          <w:noProof/>
        </w:rPr>
      </w:pPr>
      <w:hyperlink w:anchor="_Toc92205388" w:history="1">
        <w:r w:rsidR="00E849EF" w:rsidRPr="00E849EF">
          <w:rPr>
            <w:rStyle w:val="Hyperlink"/>
            <w:rFonts w:ascii="Arial" w:hAnsi="Arial" w:cs="Arial"/>
            <w:noProof/>
          </w:rPr>
          <w:t>6.2</w:t>
        </w:r>
        <w:r w:rsidR="00E849EF" w:rsidRPr="00E849EF">
          <w:rPr>
            <w:rFonts w:ascii="Arial" w:eastAsiaTheme="minorEastAsia" w:hAnsi="Arial" w:cs="Arial"/>
            <w:smallCaps w:val="0"/>
            <w:noProof/>
          </w:rPr>
          <w:tab/>
        </w:r>
        <w:r w:rsidR="00E849EF" w:rsidRPr="00E849EF">
          <w:rPr>
            <w:rStyle w:val="Hyperlink"/>
            <w:rFonts w:ascii="Arial" w:hAnsi="Arial" w:cs="Arial"/>
            <w:noProof/>
          </w:rPr>
          <w:t>CIVIL</w:t>
        </w:r>
        <w:r w:rsidR="00E849EF" w:rsidRPr="00E849EF">
          <w:rPr>
            <w:rFonts w:ascii="Arial" w:hAnsi="Arial" w:cs="Arial"/>
            <w:noProof/>
            <w:webHidden/>
          </w:rPr>
          <w:tab/>
        </w:r>
        <w:r w:rsidR="00E849EF" w:rsidRPr="00E849EF">
          <w:rPr>
            <w:rFonts w:ascii="Arial" w:hAnsi="Arial" w:cs="Arial"/>
            <w:noProof/>
            <w:webHidden/>
          </w:rPr>
          <w:fldChar w:fldCharType="begin"/>
        </w:r>
        <w:r w:rsidR="00E849EF" w:rsidRPr="00E849EF">
          <w:rPr>
            <w:rFonts w:ascii="Arial" w:hAnsi="Arial" w:cs="Arial"/>
            <w:noProof/>
            <w:webHidden/>
          </w:rPr>
          <w:instrText xml:space="preserve"> PAGEREF _Toc92205388 \h </w:instrText>
        </w:r>
        <w:r w:rsidR="00E849EF" w:rsidRPr="00E849EF">
          <w:rPr>
            <w:rFonts w:ascii="Arial" w:hAnsi="Arial" w:cs="Arial"/>
            <w:noProof/>
            <w:webHidden/>
          </w:rPr>
        </w:r>
        <w:r w:rsidR="00E849EF" w:rsidRPr="00E849EF">
          <w:rPr>
            <w:rFonts w:ascii="Arial" w:hAnsi="Arial" w:cs="Arial"/>
            <w:noProof/>
            <w:webHidden/>
          </w:rPr>
          <w:fldChar w:fldCharType="separate"/>
        </w:r>
        <w:r w:rsidR="00704203">
          <w:rPr>
            <w:rFonts w:ascii="Arial" w:hAnsi="Arial" w:cs="Arial"/>
            <w:noProof/>
            <w:webHidden/>
          </w:rPr>
          <w:t>4</w:t>
        </w:r>
        <w:r w:rsidR="00E849EF" w:rsidRPr="00E849EF">
          <w:rPr>
            <w:rFonts w:ascii="Arial" w:hAnsi="Arial" w:cs="Arial"/>
            <w:noProof/>
            <w:webHidden/>
          </w:rPr>
          <w:fldChar w:fldCharType="end"/>
        </w:r>
      </w:hyperlink>
    </w:p>
    <w:p w14:paraId="27724BE5" w14:textId="49EAA03B" w:rsidR="00E849EF" w:rsidRPr="00E849EF" w:rsidRDefault="00A31FFF">
      <w:pPr>
        <w:pStyle w:val="Sumrio2"/>
        <w:rPr>
          <w:rFonts w:ascii="Arial" w:eastAsiaTheme="minorEastAsia" w:hAnsi="Arial" w:cs="Arial"/>
          <w:smallCaps w:val="0"/>
          <w:noProof/>
        </w:rPr>
      </w:pPr>
      <w:hyperlink w:anchor="_Toc92205389" w:history="1">
        <w:r w:rsidR="00E849EF" w:rsidRPr="00E849EF">
          <w:rPr>
            <w:rStyle w:val="Hyperlink"/>
            <w:rFonts w:ascii="Arial" w:hAnsi="Arial" w:cs="Arial"/>
            <w:noProof/>
          </w:rPr>
          <w:t>6.3</w:t>
        </w:r>
        <w:r w:rsidR="00E849EF" w:rsidRPr="00E849EF">
          <w:rPr>
            <w:rFonts w:ascii="Arial" w:eastAsiaTheme="minorEastAsia" w:hAnsi="Arial" w:cs="Arial"/>
            <w:smallCaps w:val="0"/>
            <w:noProof/>
          </w:rPr>
          <w:tab/>
        </w:r>
        <w:r w:rsidR="00E849EF" w:rsidRPr="00E849EF">
          <w:rPr>
            <w:rStyle w:val="Hyperlink"/>
            <w:rFonts w:ascii="Arial" w:hAnsi="Arial" w:cs="Arial"/>
            <w:noProof/>
          </w:rPr>
          <w:t>ELÉTRICA</w:t>
        </w:r>
        <w:r w:rsidR="00E849EF" w:rsidRPr="00E849EF">
          <w:rPr>
            <w:rFonts w:ascii="Arial" w:hAnsi="Arial" w:cs="Arial"/>
            <w:noProof/>
            <w:webHidden/>
          </w:rPr>
          <w:tab/>
        </w:r>
        <w:r w:rsidR="00E849EF" w:rsidRPr="00E849EF">
          <w:rPr>
            <w:rFonts w:ascii="Arial" w:hAnsi="Arial" w:cs="Arial"/>
            <w:noProof/>
            <w:webHidden/>
          </w:rPr>
          <w:fldChar w:fldCharType="begin"/>
        </w:r>
        <w:r w:rsidR="00E849EF" w:rsidRPr="00E849EF">
          <w:rPr>
            <w:rFonts w:ascii="Arial" w:hAnsi="Arial" w:cs="Arial"/>
            <w:noProof/>
            <w:webHidden/>
          </w:rPr>
          <w:instrText xml:space="preserve"> PAGEREF _Toc92205389 \h </w:instrText>
        </w:r>
        <w:r w:rsidR="00E849EF" w:rsidRPr="00E849EF">
          <w:rPr>
            <w:rFonts w:ascii="Arial" w:hAnsi="Arial" w:cs="Arial"/>
            <w:noProof/>
            <w:webHidden/>
          </w:rPr>
        </w:r>
        <w:r w:rsidR="00E849EF" w:rsidRPr="00E849EF">
          <w:rPr>
            <w:rFonts w:ascii="Arial" w:hAnsi="Arial" w:cs="Arial"/>
            <w:noProof/>
            <w:webHidden/>
          </w:rPr>
          <w:fldChar w:fldCharType="separate"/>
        </w:r>
        <w:r w:rsidR="00704203">
          <w:rPr>
            <w:rFonts w:ascii="Arial" w:hAnsi="Arial" w:cs="Arial"/>
            <w:noProof/>
            <w:webHidden/>
          </w:rPr>
          <w:t>6</w:t>
        </w:r>
        <w:r w:rsidR="00E849EF" w:rsidRPr="00E849EF">
          <w:rPr>
            <w:rFonts w:ascii="Arial" w:hAnsi="Arial" w:cs="Arial"/>
            <w:noProof/>
            <w:webHidden/>
          </w:rPr>
          <w:fldChar w:fldCharType="end"/>
        </w:r>
      </w:hyperlink>
    </w:p>
    <w:p w14:paraId="27724BE6" w14:textId="4D8785BA" w:rsidR="00E849EF" w:rsidRPr="00E849EF" w:rsidRDefault="00A31FFF">
      <w:pPr>
        <w:pStyle w:val="Sumrio2"/>
        <w:rPr>
          <w:rFonts w:ascii="Arial" w:eastAsiaTheme="minorEastAsia" w:hAnsi="Arial" w:cs="Arial"/>
          <w:smallCaps w:val="0"/>
          <w:noProof/>
        </w:rPr>
      </w:pPr>
      <w:hyperlink w:anchor="_Toc92205390" w:history="1">
        <w:r w:rsidR="00E849EF" w:rsidRPr="00E849EF">
          <w:rPr>
            <w:rStyle w:val="Hyperlink"/>
            <w:rFonts w:ascii="Arial" w:hAnsi="Arial" w:cs="Arial"/>
            <w:noProof/>
          </w:rPr>
          <w:t>6.4</w:t>
        </w:r>
        <w:r w:rsidR="00E849EF" w:rsidRPr="00E849EF">
          <w:rPr>
            <w:rFonts w:ascii="Arial" w:eastAsiaTheme="minorEastAsia" w:hAnsi="Arial" w:cs="Arial"/>
            <w:smallCaps w:val="0"/>
            <w:noProof/>
          </w:rPr>
          <w:tab/>
        </w:r>
        <w:r w:rsidR="00E849EF" w:rsidRPr="00E849EF">
          <w:rPr>
            <w:rStyle w:val="Hyperlink"/>
            <w:rFonts w:ascii="Arial" w:hAnsi="Arial" w:cs="Arial"/>
            <w:noProof/>
          </w:rPr>
          <w:t>HIDROSSANITÁRIA</w:t>
        </w:r>
        <w:r w:rsidR="00E849EF" w:rsidRPr="00E849EF">
          <w:rPr>
            <w:rFonts w:ascii="Arial" w:hAnsi="Arial" w:cs="Arial"/>
            <w:noProof/>
            <w:webHidden/>
          </w:rPr>
          <w:tab/>
        </w:r>
        <w:r w:rsidR="00E849EF" w:rsidRPr="00E849EF">
          <w:rPr>
            <w:rFonts w:ascii="Arial" w:hAnsi="Arial" w:cs="Arial"/>
            <w:noProof/>
            <w:webHidden/>
          </w:rPr>
          <w:fldChar w:fldCharType="begin"/>
        </w:r>
        <w:r w:rsidR="00E849EF" w:rsidRPr="00E849EF">
          <w:rPr>
            <w:rFonts w:ascii="Arial" w:hAnsi="Arial" w:cs="Arial"/>
            <w:noProof/>
            <w:webHidden/>
          </w:rPr>
          <w:instrText xml:space="preserve"> PAGEREF _Toc92205390 \h </w:instrText>
        </w:r>
        <w:r w:rsidR="00E849EF" w:rsidRPr="00E849EF">
          <w:rPr>
            <w:rFonts w:ascii="Arial" w:hAnsi="Arial" w:cs="Arial"/>
            <w:noProof/>
            <w:webHidden/>
          </w:rPr>
        </w:r>
        <w:r w:rsidR="00E849EF" w:rsidRPr="00E849EF">
          <w:rPr>
            <w:rFonts w:ascii="Arial" w:hAnsi="Arial" w:cs="Arial"/>
            <w:noProof/>
            <w:webHidden/>
          </w:rPr>
          <w:fldChar w:fldCharType="separate"/>
        </w:r>
        <w:r w:rsidR="00704203">
          <w:rPr>
            <w:rFonts w:ascii="Arial" w:hAnsi="Arial" w:cs="Arial"/>
            <w:noProof/>
            <w:webHidden/>
          </w:rPr>
          <w:t>13</w:t>
        </w:r>
        <w:r w:rsidR="00E849EF" w:rsidRPr="00E849EF">
          <w:rPr>
            <w:rFonts w:ascii="Arial" w:hAnsi="Arial" w:cs="Arial"/>
            <w:noProof/>
            <w:webHidden/>
          </w:rPr>
          <w:fldChar w:fldCharType="end"/>
        </w:r>
      </w:hyperlink>
    </w:p>
    <w:p w14:paraId="27724BE7" w14:textId="2E49350C" w:rsidR="00E849EF" w:rsidRPr="00E849EF" w:rsidRDefault="00A31FFF">
      <w:pPr>
        <w:pStyle w:val="Sumrio2"/>
        <w:rPr>
          <w:rFonts w:ascii="Arial" w:eastAsiaTheme="minorEastAsia" w:hAnsi="Arial" w:cs="Arial"/>
          <w:smallCaps w:val="0"/>
          <w:noProof/>
        </w:rPr>
      </w:pPr>
      <w:hyperlink w:anchor="_Toc92205391" w:history="1">
        <w:r w:rsidR="00E849EF" w:rsidRPr="00E849EF">
          <w:rPr>
            <w:rStyle w:val="Hyperlink"/>
            <w:rFonts w:ascii="Arial" w:hAnsi="Arial" w:cs="Arial"/>
            <w:noProof/>
          </w:rPr>
          <w:t>6.5</w:t>
        </w:r>
        <w:r w:rsidR="00E849EF" w:rsidRPr="00E849EF">
          <w:rPr>
            <w:rFonts w:ascii="Arial" w:eastAsiaTheme="minorEastAsia" w:hAnsi="Arial" w:cs="Arial"/>
            <w:smallCaps w:val="0"/>
            <w:noProof/>
          </w:rPr>
          <w:tab/>
        </w:r>
        <w:r w:rsidR="00E849EF" w:rsidRPr="00E849EF">
          <w:rPr>
            <w:rStyle w:val="Hyperlink"/>
            <w:rFonts w:ascii="Arial" w:hAnsi="Arial" w:cs="Arial"/>
            <w:noProof/>
          </w:rPr>
          <w:t>CABEAMENTO ESTRUTURADO</w:t>
        </w:r>
        <w:r w:rsidR="00E849EF" w:rsidRPr="00E849EF">
          <w:rPr>
            <w:rFonts w:ascii="Arial" w:hAnsi="Arial" w:cs="Arial"/>
            <w:noProof/>
            <w:webHidden/>
          </w:rPr>
          <w:tab/>
        </w:r>
        <w:r w:rsidR="00E849EF" w:rsidRPr="00E849EF">
          <w:rPr>
            <w:rFonts w:ascii="Arial" w:hAnsi="Arial" w:cs="Arial"/>
            <w:noProof/>
            <w:webHidden/>
          </w:rPr>
          <w:fldChar w:fldCharType="begin"/>
        </w:r>
        <w:r w:rsidR="00E849EF" w:rsidRPr="00E849EF">
          <w:rPr>
            <w:rFonts w:ascii="Arial" w:hAnsi="Arial" w:cs="Arial"/>
            <w:noProof/>
            <w:webHidden/>
          </w:rPr>
          <w:instrText xml:space="preserve"> PAGEREF _Toc92205391 \h </w:instrText>
        </w:r>
        <w:r w:rsidR="00E849EF" w:rsidRPr="00E849EF">
          <w:rPr>
            <w:rFonts w:ascii="Arial" w:hAnsi="Arial" w:cs="Arial"/>
            <w:noProof/>
            <w:webHidden/>
          </w:rPr>
        </w:r>
        <w:r w:rsidR="00E849EF" w:rsidRPr="00E849EF">
          <w:rPr>
            <w:rFonts w:ascii="Arial" w:hAnsi="Arial" w:cs="Arial"/>
            <w:noProof/>
            <w:webHidden/>
          </w:rPr>
          <w:fldChar w:fldCharType="separate"/>
        </w:r>
        <w:r w:rsidR="00704203">
          <w:rPr>
            <w:rFonts w:ascii="Arial" w:hAnsi="Arial" w:cs="Arial"/>
            <w:noProof/>
            <w:webHidden/>
          </w:rPr>
          <w:t>13</w:t>
        </w:r>
        <w:r w:rsidR="00E849EF" w:rsidRPr="00E849EF">
          <w:rPr>
            <w:rFonts w:ascii="Arial" w:hAnsi="Arial" w:cs="Arial"/>
            <w:noProof/>
            <w:webHidden/>
          </w:rPr>
          <w:fldChar w:fldCharType="end"/>
        </w:r>
      </w:hyperlink>
    </w:p>
    <w:p w14:paraId="27724BE8" w14:textId="093951A1" w:rsidR="00E849EF" w:rsidRPr="00E849EF" w:rsidRDefault="00A31FFF">
      <w:pPr>
        <w:pStyle w:val="Sumrio2"/>
        <w:rPr>
          <w:rFonts w:ascii="Arial" w:eastAsiaTheme="minorEastAsia" w:hAnsi="Arial" w:cs="Arial"/>
          <w:smallCaps w:val="0"/>
          <w:noProof/>
        </w:rPr>
      </w:pPr>
      <w:hyperlink w:anchor="_Toc92205392" w:history="1">
        <w:r w:rsidR="00E849EF" w:rsidRPr="00E849EF">
          <w:rPr>
            <w:rStyle w:val="Hyperlink"/>
            <w:rFonts w:ascii="Arial" w:hAnsi="Arial" w:cs="Arial"/>
            <w:noProof/>
          </w:rPr>
          <w:t>6.6</w:t>
        </w:r>
        <w:r w:rsidR="00E849EF" w:rsidRPr="00E849EF">
          <w:rPr>
            <w:rFonts w:ascii="Arial" w:eastAsiaTheme="minorEastAsia" w:hAnsi="Arial" w:cs="Arial"/>
            <w:smallCaps w:val="0"/>
            <w:noProof/>
          </w:rPr>
          <w:tab/>
        </w:r>
        <w:r w:rsidR="00E849EF" w:rsidRPr="00E849EF">
          <w:rPr>
            <w:rStyle w:val="Hyperlink"/>
            <w:rFonts w:ascii="Arial" w:hAnsi="Arial" w:cs="Arial"/>
            <w:noProof/>
          </w:rPr>
          <w:t>SISTEMA DE ALARME E COMBATE A INCÊNDIO</w:t>
        </w:r>
        <w:r w:rsidR="00E849EF" w:rsidRPr="00E849EF">
          <w:rPr>
            <w:rFonts w:ascii="Arial" w:hAnsi="Arial" w:cs="Arial"/>
            <w:noProof/>
            <w:webHidden/>
          </w:rPr>
          <w:tab/>
        </w:r>
        <w:r w:rsidR="00E849EF" w:rsidRPr="00E849EF">
          <w:rPr>
            <w:rFonts w:ascii="Arial" w:hAnsi="Arial" w:cs="Arial"/>
            <w:noProof/>
            <w:webHidden/>
          </w:rPr>
          <w:fldChar w:fldCharType="begin"/>
        </w:r>
        <w:r w:rsidR="00E849EF" w:rsidRPr="00E849EF">
          <w:rPr>
            <w:rFonts w:ascii="Arial" w:hAnsi="Arial" w:cs="Arial"/>
            <w:noProof/>
            <w:webHidden/>
          </w:rPr>
          <w:instrText xml:space="preserve"> PAGEREF _Toc92205392 \h </w:instrText>
        </w:r>
        <w:r w:rsidR="00E849EF" w:rsidRPr="00E849EF">
          <w:rPr>
            <w:rFonts w:ascii="Arial" w:hAnsi="Arial" w:cs="Arial"/>
            <w:noProof/>
            <w:webHidden/>
          </w:rPr>
        </w:r>
        <w:r w:rsidR="00E849EF" w:rsidRPr="00E849EF">
          <w:rPr>
            <w:rFonts w:ascii="Arial" w:hAnsi="Arial" w:cs="Arial"/>
            <w:noProof/>
            <w:webHidden/>
          </w:rPr>
          <w:fldChar w:fldCharType="separate"/>
        </w:r>
        <w:r w:rsidR="00704203">
          <w:rPr>
            <w:rFonts w:ascii="Arial" w:hAnsi="Arial" w:cs="Arial"/>
            <w:noProof/>
            <w:webHidden/>
          </w:rPr>
          <w:t>15</w:t>
        </w:r>
        <w:r w:rsidR="00E849EF" w:rsidRPr="00E849EF">
          <w:rPr>
            <w:rFonts w:ascii="Arial" w:hAnsi="Arial" w:cs="Arial"/>
            <w:noProof/>
            <w:webHidden/>
          </w:rPr>
          <w:fldChar w:fldCharType="end"/>
        </w:r>
      </w:hyperlink>
    </w:p>
    <w:p w14:paraId="27724BE9" w14:textId="6A92CDD8" w:rsidR="00E849EF" w:rsidRPr="00E849EF" w:rsidRDefault="00A31FFF">
      <w:pPr>
        <w:pStyle w:val="Sumrio2"/>
        <w:rPr>
          <w:rFonts w:ascii="Arial" w:eastAsiaTheme="minorEastAsia" w:hAnsi="Arial" w:cs="Arial"/>
          <w:smallCaps w:val="0"/>
          <w:noProof/>
        </w:rPr>
      </w:pPr>
      <w:hyperlink w:anchor="_Toc92205393" w:history="1">
        <w:r w:rsidR="00E849EF" w:rsidRPr="00E849EF">
          <w:rPr>
            <w:rStyle w:val="Hyperlink"/>
            <w:rFonts w:ascii="Arial" w:hAnsi="Arial" w:cs="Arial"/>
            <w:noProof/>
          </w:rPr>
          <w:t>6.7</w:t>
        </w:r>
        <w:r w:rsidR="00E849EF" w:rsidRPr="00E849EF">
          <w:rPr>
            <w:rFonts w:ascii="Arial" w:eastAsiaTheme="minorEastAsia" w:hAnsi="Arial" w:cs="Arial"/>
            <w:smallCaps w:val="0"/>
            <w:noProof/>
          </w:rPr>
          <w:tab/>
        </w:r>
        <w:r w:rsidR="00E849EF" w:rsidRPr="00E849EF">
          <w:rPr>
            <w:rStyle w:val="Hyperlink"/>
            <w:rFonts w:ascii="Arial" w:hAnsi="Arial" w:cs="Arial"/>
            <w:noProof/>
          </w:rPr>
          <w:t>CLIMATIZAÇÃO</w:t>
        </w:r>
        <w:r w:rsidR="00E849EF" w:rsidRPr="00E849EF">
          <w:rPr>
            <w:rFonts w:ascii="Arial" w:hAnsi="Arial" w:cs="Arial"/>
            <w:noProof/>
            <w:webHidden/>
          </w:rPr>
          <w:tab/>
        </w:r>
        <w:r w:rsidR="00E849EF" w:rsidRPr="00E849EF">
          <w:rPr>
            <w:rFonts w:ascii="Arial" w:hAnsi="Arial" w:cs="Arial"/>
            <w:noProof/>
            <w:webHidden/>
          </w:rPr>
          <w:fldChar w:fldCharType="begin"/>
        </w:r>
        <w:r w:rsidR="00E849EF" w:rsidRPr="00E849EF">
          <w:rPr>
            <w:rFonts w:ascii="Arial" w:hAnsi="Arial" w:cs="Arial"/>
            <w:noProof/>
            <w:webHidden/>
          </w:rPr>
          <w:instrText xml:space="preserve"> PAGEREF _Toc92205393 \h </w:instrText>
        </w:r>
        <w:r w:rsidR="00E849EF" w:rsidRPr="00E849EF">
          <w:rPr>
            <w:rFonts w:ascii="Arial" w:hAnsi="Arial" w:cs="Arial"/>
            <w:noProof/>
            <w:webHidden/>
          </w:rPr>
        </w:r>
        <w:r w:rsidR="00E849EF" w:rsidRPr="00E849EF">
          <w:rPr>
            <w:rFonts w:ascii="Arial" w:hAnsi="Arial" w:cs="Arial"/>
            <w:noProof/>
            <w:webHidden/>
          </w:rPr>
          <w:fldChar w:fldCharType="separate"/>
        </w:r>
        <w:r w:rsidR="00704203">
          <w:rPr>
            <w:rFonts w:ascii="Arial" w:hAnsi="Arial" w:cs="Arial"/>
            <w:noProof/>
            <w:webHidden/>
          </w:rPr>
          <w:t>16</w:t>
        </w:r>
        <w:r w:rsidR="00E849EF" w:rsidRPr="00E849EF">
          <w:rPr>
            <w:rFonts w:ascii="Arial" w:hAnsi="Arial" w:cs="Arial"/>
            <w:noProof/>
            <w:webHidden/>
          </w:rPr>
          <w:fldChar w:fldCharType="end"/>
        </w:r>
      </w:hyperlink>
    </w:p>
    <w:p w14:paraId="27724BEA" w14:textId="342121F9" w:rsidR="00E849EF" w:rsidRPr="00E849EF" w:rsidRDefault="00A31FFF">
      <w:pPr>
        <w:pStyle w:val="Sumrio2"/>
        <w:rPr>
          <w:rFonts w:ascii="Arial" w:eastAsiaTheme="minorEastAsia" w:hAnsi="Arial" w:cs="Arial"/>
          <w:smallCaps w:val="0"/>
          <w:noProof/>
        </w:rPr>
      </w:pPr>
      <w:hyperlink w:anchor="_Toc92205394" w:history="1">
        <w:r w:rsidR="00E849EF" w:rsidRPr="00E849EF">
          <w:rPr>
            <w:rStyle w:val="Hyperlink"/>
            <w:rFonts w:ascii="Arial" w:hAnsi="Arial" w:cs="Arial"/>
            <w:noProof/>
          </w:rPr>
          <w:t>6.8</w:t>
        </w:r>
        <w:r w:rsidR="00E849EF" w:rsidRPr="00E849EF">
          <w:rPr>
            <w:rFonts w:ascii="Arial" w:eastAsiaTheme="minorEastAsia" w:hAnsi="Arial" w:cs="Arial"/>
            <w:smallCaps w:val="0"/>
            <w:noProof/>
          </w:rPr>
          <w:tab/>
        </w:r>
        <w:r w:rsidR="00E849EF" w:rsidRPr="00E849EF">
          <w:rPr>
            <w:rStyle w:val="Hyperlink"/>
            <w:rFonts w:ascii="Arial" w:hAnsi="Arial" w:cs="Arial"/>
            <w:noProof/>
          </w:rPr>
          <w:t>TRANSPORTE VERTICAL</w:t>
        </w:r>
        <w:r w:rsidR="00E849EF" w:rsidRPr="00E849EF">
          <w:rPr>
            <w:rFonts w:ascii="Arial" w:hAnsi="Arial" w:cs="Arial"/>
            <w:noProof/>
            <w:webHidden/>
          </w:rPr>
          <w:tab/>
        </w:r>
        <w:r w:rsidR="00E849EF" w:rsidRPr="00E849EF">
          <w:rPr>
            <w:rFonts w:ascii="Arial" w:hAnsi="Arial" w:cs="Arial"/>
            <w:noProof/>
            <w:webHidden/>
          </w:rPr>
          <w:fldChar w:fldCharType="begin"/>
        </w:r>
        <w:r w:rsidR="00E849EF" w:rsidRPr="00E849EF">
          <w:rPr>
            <w:rFonts w:ascii="Arial" w:hAnsi="Arial" w:cs="Arial"/>
            <w:noProof/>
            <w:webHidden/>
          </w:rPr>
          <w:instrText xml:space="preserve"> PAGEREF _Toc92205394 \h </w:instrText>
        </w:r>
        <w:r w:rsidR="00E849EF" w:rsidRPr="00E849EF">
          <w:rPr>
            <w:rFonts w:ascii="Arial" w:hAnsi="Arial" w:cs="Arial"/>
            <w:noProof/>
            <w:webHidden/>
          </w:rPr>
        </w:r>
        <w:r w:rsidR="00E849EF" w:rsidRPr="00E849EF">
          <w:rPr>
            <w:rFonts w:ascii="Arial" w:hAnsi="Arial" w:cs="Arial"/>
            <w:noProof/>
            <w:webHidden/>
          </w:rPr>
          <w:fldChar w:fldCharType="separate"/>
        </w:r>
        <w:r w:rsidR="00704203">
          <w:rPr>
            <w:rFonts w:ascii="Arial" w:hAnsi="Arial" w:cs="Arial"/>
            <w:noProof/>
            <w:webHidden/>
          </w:rPr>
          <w:t>22</w:t>
        </w:r>
        <w:r w:rsidR="00E849EF" w:rsidRPr="00E849EF">
          <w:rPr>
            <w:rFonts w:ascii="Arial" w:hAnsi="Arial" w:cs="Arial"/>
            <w:noProof/>
            <w:webHidden/>
          </w:rPr>
          <w:fldChar w:fldCharType="end"/>
        </w:r>
      </w:hyperlink>
    </w:p>
    <w:p w14:paraId="27724BEB" w14:textId="7035688E" w:rsidR="00E849EF" w:rsidRPr="00E849EF" w:rsidRDefault="00A31FFF">
      <w:pPr>
        <w:pStyle w:val="Sumrio1"/>
        <w:rPr>
          <w:rFonts w:ascii="Arial" w:eastAsiaTheme="minorEastAsia" w:hAnsi="Arial" w:cs="Arial"/>
          <w:b w:val="0"/>
          <w:bCs w:val="0"/>
          <w:caps w:val="0"/>
          <w:noProof/>
        </w:rPr>
      </w:pPr>
      <w:hyperlink w:anchor="_Toc92205395" w:history="1">
        <w:r w:rsidR="00E849EF" w:rsidRPr="00E849EF">
          <w:rPr>
            <w:rStyle w:val="Hyperlink"/>
            <w:rFonts w:ascii="Arial" w:hAnsi="Arial" w:cs="Arial"/>
            <w:b w:val="0"/>
            <w:bCs w:val="0"/>
            <w:noProof/>
          </w:rPr>
          <w:t>7</w:t>
        </w:r>
        <w:r w:rsidR="00E849EF" w:rsidRPr="00E849EF">
          <w:rPr>
            <w:rFonts w:ascii="Arial" w:eastAsiaTheme="minorEastAsia" w:hAnsi="Arial" w:cs="Arial"/>
            <w:b w:val="0"/>
            <w:bCs w:val="0"/>
            <w:caps w:val="0"/>
            <w:noProof/>
          </w:rPr>
          <w:tab/>
        </w:r>
        <w:r w:rsidR="00E849EF" w:rsidRPr="00E849EF">
          <w:rPr>
            <w:rStyle w:val="Hyperlink"/>
            <w:rFonts w:ascii="Arial" w:hAnsi="Arial" w:cs="Arial"/>
            <w:b w:val="0"/>
            <w:bCs w:val="0"/>
            <w:noProof/>
          </w:rPr>
          <w:t>FORMULÁRIO AFM</w:t>
        </w:r>
        <w:r w:rsidR="00E849EF" w:rsidRPr="00E849EF">
          <w:rPr>
            <w:rFonts w:ascii="Arial" w:hAnsi="Arial" w:cs="Arial"/>
            <w:b w:val="0"/>
            <w:bCs w:val="0"/>
            <w:noProof/>
            <w:webHidden/>
          </w:rPr>
          <w:tab/>
        </w:r>
        <w:r w:rsidR="00E849EF" w:rsidRPr="00E849EF">
          <w:rPr>
            <w:rFonts w:ascii="Arial" w:hAnsi="Arial" w:cs="Arial"/>
            <w:b w:val="0"/>
            <w:bCs w:val="0"/>
            <w:noProof/>
            <w:webHidden/>
          </w:rPr>
          <w:fldChar w:fldCharType="begin"/>
        </w:r>
        <w:r w:rsidR="00E849EF" w:rsidRPr="00E849EF">
          <w:rPr>
            <w:rFonts w:ascii="Arial" w:hAnsi="Arial" w:cs="Arial"/>
            <w:b w:val="0"/>
            <w:bCs w:val="0"/>
            <w:noProof/>
            <w:webHidden/>
          </w:rPr>
          <w:instrText xml:space="preserve"> PAGEREF _Toc92205395 \h </w:instrText>
        </w:r>
        <w:r w:rsidR="00E849EF" w:rsidRPr="00E849EF">
          <w:rPr>
            <w:rFonts w:ascii="Arial" w:hAnsi="Arial" w:cs="Arial"/>
            <w:b w:val="0"/>
            <w:bCs w:val="0"/>
            <w:noProof/>
            <w:webHidden/>
          </w:rPr>
        </w:r>
        <w:r w:rsidR="00E849EF" w:rsidRPr="00E849EF">
          <w:rPr>
            <w:rFonts w:ascii="Arial" w:hAnsi="Arial" w:cs="Arial"/>
            <w:b w:val="0"/>
            <w:bCs w:val="0"/>
            <w:noProof/>
            <w:webHidden/>
          </w:rPr>
          <w:fldChar w:fldCharType="separate"/>
        </w:r>
        <w:r w:rsidR="00704203">
          <w:rPr>
            <w:rFonts w:ascii="Arial" w:hAnsi="Arial" w:cs="Arial"/>
            <w:b w:val="0"/>
            <w:bCs w:val="0"/>
            <w:noProof/>
            <w:webHidden/>
          </w:rPr>
          <w:t>24</w:t>
        </w:r>
        <w:r w:rsidR="00E849EF" w:rsidRPr="00E849EF">
          <w:rPr>
            <w:rFonts w:ascii="Arial" w:hAnsi="Arial" w:cs="Arial"/>
            <w:b w:val="0"/>
            <w:bCs w:val="0"/>
            <w:noProof/>
            <w:webHidden/>
          </w:rPr>
          <w:fldChar w:fldCharType="end"/>
        </w:r>
      </w:hyperlink>
    </w:p>
    <w:p w14:paraId="27724BEC" w14:textId="2C1C12ED" w:rsidR="00E849EF" w:rsidRPr="00E849EF" w:rsidRDefault="00A31FFF">
      <w:pPr>
        <w:pStyle w:val="Sumrio2"/>
        <w:rPr>
          <w:rFonts w:ascii="Arial" w:eastAsiaTheme="minorEastAsia" w:hAnsi="Arial" w:cs="Arial"/>
          <w:smallCaps w:val="0"/>
          <w:noProof/>
        </w:rPr>
      </w:pPr>
      <w:hyperlink w:anchor="_Toc92205396" w:history="1">
        <w:r w:rsidR="00E849EF" w:rsidRPr="00E849EF">
          <w:rPr>
            <w:rStyle w:val="Hyperlink"/>
            <w:rFonts w:ascii="Arial" w:hAnsi="Arial" w:cs="Arial"/>
            <w:noProof/>
          </w:rPr>
          <w:t>7.1</w:t>
        </w:r>
        <w:r w:rsidR="00E849EF" w:rsidRPr="00E849EF">
          <w:rPr>
            <w:rFonts w:ascii="Arial" w:eastAsiaTheme="minorEastAsia" w:hAnsi="Arial" w:cs="Arial"/>
            <w:smallCaps w:val="0"/>
            <w:noProof/>
          </w:rPr>
          <w:tab/>
        </w:r>
        <w:r w:rsidR="00E849EF" w:rsidRPr="00E849EF">
          <w:rPr>
            <w:rStyle w:val="Hyperlink"/>
            <w:rFonts w:ascii="Arial" w:eastAsia="Arial Unicode MS" w:hAnsi="Arial" w:cs="Arial"/>
            <w:noProof/>
          </w:rPr>
          <w:t>RELAÇÃO DE NÃO CONFORMIDADES</w:t>
        </w:r>
        <w:r w:rsidR="00E849EF" w:rsidRPr="00E849EF">
          <w:rPr>
            <w:rFonts w:ascii="Arial" w:hAnsi="Arial" w:cs="Arial"/>
            <w:noProof/>
            <w:webHidden/>
          </w:rPr>
          <w:tab/>
        </w:r>
        <w:r w:rsidR="00E849EF" w:rsidRPr="00E849EF">
          <w:rPr>
            <w:rFonts w:ascii="Arial" w:hAnsi="Arial" w:cs="Arial"/>
            <w:noProof/>
            <w:webHidden/>
          </w:rPr>
          <w:fldChar w:fldCharType="begin"/>
        </w:r>
        <w:r w:rsidR="00E849EF" w:rsidRPr="00E849EF">
          <w:rPr>
            <w:rFonts w:ascii="Arial" w:hAnsi="Arial" w:cs="Arial"/>
            <w:noProof/>
            <w:webHidden/>
          </w:rPr>
          <w:instrText xml:space="preserve"> PAGEREF _Toc92205396 \h </w:instrText>
        </w:r>
        <w:r w:rsidR="00E849EF" w:rsidRPr="00E849EF">
          <w:rPr>
            <w:rFonts w:ascii="Arial" w:hAnsi="Arial" w:cs="Arial"/>
            <w:noProof/>
            <w:webHidden/>
          </w:rPr>
        </w:r>
        <w:r w:rsidR="00E849EF" w:rsidRPr="00E849EF">
          <w:rPr>
            <w:rFonts w:ascii="Arial" w:hAnsi="Arial" w:cs="Arial"/>
            <w:noProof/>
            <w:webHidden/>
          </w:rPr>
          <w:fldChar w:fldCharType="separate"/>
        </w:r>
        <w:r w:rsidR="00704203">
          <w:rPr>
            <w:rFonts w:ascii="Arial" w:hAnsi="Arial" w:cs="Arial"/>
            <w:noProof/>
            <w:webHidden/>
          </w:rPr>
          <w:t>24</w:t>
        </w:r>
        <w:r w:rsidR="00E849EF" w:rsidRPr="00E849EF">
          <w:rPr>
            <w:rFonts w:ascii="Arial" w:hAnsi="Arial" w:cs="Arial"/>
            <w:noProof/>
            <w:webHidden/>
          </w:rPr>
          <w:fldChar w:fldCharType="end"/>
        </w:r>
      </w:hyperlink>
    </w:p>
    <w:p w14:paraId="27724BED" w14:textId="6FDF76A5" w:rsidR="00E849EF" w:rsidRPr="00E849EF" w:rsidRDefault="00A31FFF">
      <w:pPr>
        <w:pStyle w:val="Sumrio2"/>
        <w:rPr>
          <w:rFonts w:ascii="Arial" w:eastAsiaTheme="minorEastAsia" w:hAnsi="Arial" w:cs="Arial"/>
          <w:smallCaps w:val="0"/>
          <w:noProof/>
        </w:rPr>
      </w:pPr>
      <w:hyperlink w:anchor="_Toc92205397" w:history="1">
        <w:r w:rsidR="00E849EF" w:rsidRPr="00E849EF">
          <w:rPr>
            <w:rStyle w:val="Hyperlink"/>
            <w:rFonts w:ascii="Arial" w:hAnsi="Arial" w:cs="Arial"/>
            <w:noProof/>
          </w:rPr>
          <w:t>7.2</w:t>
        </w:r>
        <w:r w:rsidR="00E849EF" w:rsidRPr="00E849EF">
          <w:rPr>
            <w:rFonts w:ascii="Arial" w:eastAsiaTheme="minorEastAsia" w:hAnsi="Arial" w:cs="Arial"/>
            <w:smallCaps w:val="0"/>
            <w:noProof/>
          </w:rPr>
          <w:tab/>
        </w:r>
        <w:r w:rsidR="00E849EF" w:rsidRPr="00E849EF">
          <w:rPr>
            <w:rStyle w:val="Hyperlink"/>
            <w:rFonts w:ascii="Arial" w:hAnsi="Arial" w:cs="Arial"/>
            <w:noProof/>
          </w:rPr>
          <w:t>ANEXO FOTOGRÁFICO</w:t>
        </w:r>
        <w:r w:rsidR="00E849EF" w:rsidRPr="00E849EF">
          <w:rPr>
            <w:rFonts w:ascii="Arial" w:hAnsi="Arial" w:cs="Arial"/>
            <w:noProof/>
            <w:webHidden/>
          </w:rPr>
          <w:tab/>
        </w:r>
        <w:r w:rsidR="00E849EF" w:rsidRPr="00E849EF">
          <w:rPr>
            <w:rFonts w:ascii="Arial" w:hAnsi="Arial" w:cs="Arial"/>
            <w:noProof/>
            <w:webHidden/>
          </w:rPr>
          <w:fldChar w:fldCharType="begin"/>
        </w:r>
        <w:r w:rsidR="00E849EF" w:rsidRPr="00E849EF">
          <w:rPr>
            <w:rFonts w:ascii="Arial" w:hAnsi="Arial" w:cs="Arial"/>
            <w:noProof/>
            <w:webHidden/>
          </w:rPr>
          <w:instrText xml:space="preserve"> PAGEREF _Toc92205397 \h </w:instrText>
        </w:r>
        <w:r w:rsidR="00E849EF" w:rsidRPr="00E849EF">
          <w:rPr>
            <w:rFonts w:ascii="Arial" w:hAnsi="Arial" w:cs="Arial"/>
            <w:noProof/>
            <w:webHidden/>
          </w:rPr>
        </w:r>
        <w:r w:rsidR="00E849EF" w:rsidRPr="00E849EF">
          <w:rPr>
            <w:rFonts w:ascii="Arial" w:hAnsi="Arial" w:cs="Arial"/>
            <w:noProof/>
            <w:webHidden/>
          </w:rPr>
          <w:fldChar w:fldCharType="separate"/>
        </w:r>
        <w:r w:rsidR="00704203">
          <w:rPr>
            <w:rFonts w:ascii="Arial" w:hAnsi="Arial" w:cs="Arial"/>
            <w:noProof/>
            <w:webHidden/>
          </w:rPr>
          <w:t>25</w:t>
        </w:r>
        <w:r w:rsidR="00E849EF" w:rsidRPr="00E849EF">
          <w:rPr>
            <w:rFonts w:ascii="Arial" w:hAnsi="Arial" w:cs="Arial"/>
            <w:noProof/>
            <w:webHidden/>
          </w:rPr>
          <w:fldChar w:fldCharType="end"/>
        </w:r>
      </w:hyperlink>
    </w:p>
    <w:p w14:paraId="27724BEE" w14:textId="6B4AFCBE" w:rsidR="00E849EF" w:rsidRPr="00E849EF" w:rsidRDefault="00A31FFF">
      <w:pPr>
        <w:pStyle w:val="Sumrio2"/>
        <w:rPr>
          <w:rFonts w:ascii="Arial" w:eastAsiaTheme="minorEastAsia" w:hAnsi="Arial" w:cs="Arial"/>
          <w:smallCaps w:val="0"/>
          <w:noProof/>
        </w:rPr>
      </w:pPr>
      <w:hyperlink w:anchor="_Toc92205398" w:history="1">
        <w:r w:rsidR="00E849EF" w:rsidRPr="00E849EF">
          <w:rPr>
            <w:rStyle w:val="Hyperlink"/>
            <w:rFonts w:ascii="Arial" w:hAnsi="Arial" w:cs="Arial"/>
            <w:noProof/>
          </w:rPr>
          <w:t>7.3</w:t>
        </w:r>
        <w:r w:rsidR="00E849EF" w:rsidRPr="00E849EF">
          <w:rPr>
            <w:rFonts w:ascii="Arial" w:eastAsiaTheme="minorEastAsia" w:hAnsi="Arial" w:cs="Arial"/>
            <w:smallCaps w:val="0"/>
            <w:noProof/>
          </w:rPr>
          <w:tab/>
        </w:r>
        <w:r w:rsidR="00E849EF" w:rsidRPr="00E849EF">
          <w:rPr>
            <w:rStyle w:val="Hyperlink"/>
            <w:rFonts w:ascii="Arial" w:hAnsi="Arial" w:cs="Arial"/>
            <w:noProof/>
          </w:rPr>
          <w:t>RELATÓRIO DE AVALIAÇÃO FATOR DE ESTADO DE CONSERVAÇÃO</w:t>
        </w:r>
        <w:r w:rsidR="00E849EF" w:rsidRPr="00E849EF">
          <w:rPr>
            <w:rFonts w:ascii="Arial" w:hAnsi="Arial" w:cs="Arial"/>
            <w:noProof/>
            <w:webHidden/>
          </w:rPr>
          <w:tab/>
        </w:r>
        <w:r w:rsidR="00E849EF" w:rsidRPr="00E849EF">
          <w:rPr>
            <w:rFonts w:ascii="Arial" w:hAnsi="Arial" w:cs="Arial"/>
            <w:noProof/>
            <w:webHidden/>
          </w:rPr>
          <w:fldChar w:fldCharType="begin"/>
        </w:r>
        <w:r w:rsidR="00E849EF" w:rsidRPr="00E849EF">
          <w:rPr>
            <w:rFonts w:ascii="Arial" w:hAnsi="Arial" w:cs="Arial"/>
            <w:noProof/>
            <w:webHidden/>
          </w:rPr>
          <w:instrText xml:space="preserve"> PAGEREF _Toc92205398 \h </w:instrText>
        </w:r>
        <w:r w:rsidR="00E849EF" w:rsidRPr="00E849EF">
          <w:rPr>
            <w:rFonts w:ascii="Arial" w:hAnsi="Arial" w:cs="Arial"/>
            <w:noProof/>
            <w:webHidden/>
          </w:rPr>
        </w:r>
        <w:r w:rsidR="00E849EF" w:rsidRPr="00E849EF">
          <w:rPr>
            <w:rFonts w:ascii="Arial" w:hAnsi="Arial" w:cs="Arial"/>
            <w:noProof/>
            <w:webHidden/>
          </w:rPr>
          <w:fldChar w:fldCharType="separate"/>
        </w:r>
        <w:r w:rsidR="00704203">
          <w:rPr>
            <w:rFonts w:ascii="Arial" w:hAnsi="Arial" w:cs="Arial"/>
            <w:noProof/>
            <w:webHidden/>
          </w:rPr>
          <w:t>26</w:t>
        </w:r>
        <w:r w:rsidR="00E849EF" w:rsidRPr="00E849EF">
          <w:rPr>
            <w:rFonts w:ascii="Arial" w:hAnsi="Arial" w:cs="Arial"/>
            <w:noProof/>
            <w:webHidden/>
          </w:rPr>
          <w:fldChar w:fldCharType="end"/>
        </w:r>
      </w:hyperlink>
    </w:p>
    <w:p w14:paraId="27724BEF" w14:textId="3B2B804E" w:rsidR="00E849EF" w:rsidRPr="00E849EF" w:rsidRDefault="00A31FFF">
      <w:pPr>
        <w:pStyle w:val="Sumrio2"/>
        <w:rPr>
          <w:rFonts w:ascii="Arial" w:eastAsiaTheme="minorEastAsia" w:hAnsi="Arial" w:cs="Arial"/>
          <w:smallCaps w:val="0"/>
          <w:noProof/>
        </w:rPr>
      </w:pPr>
      <w:hyperlink w:anchor="_Toc92205399" w:history="1">
        <w:r w:rsidR="00E849EF" w:rsidRPr="00E849EF">
          <w:rPr>
            <w:rStyle w:val="Hyperlink"/>
            <w:rFonts w:ascii="Arial" w:hAnsi="Arial" w:cs="Arial"/>
            <w:noProof/>
          </w:rPr>
          <w:t>7.4</w:t>
        </w:r>
        <w:r w:rsidR="00E849EF" w:rsidRPr="00E849EF">
          <w:rPr>
            <w:rFonts w:ascii="Arial" w:eastAsiaTheme="minorEastAsia" w:hAnsi="Arial" w:cs="Arial"/>
            <w:smallCaps w:val="0"/>
            <w:noProof/>
          </w:rPr>
          <w:tab/>
        </w:r>
        <w:r w:rsidR="00E849EF" w:rsidRPr="00E849EF">
          <w:rPr>
            <w:rStyle w:val="Hyperlink"/>
            <w:rFonts w:ascii="Arial" w:hAnsi="Arial" w:cs="Arial"/>
            <w:noProof/>
          </w:rPr>
          <w:t>RELATÓRIO DE ÍNDICE DE CONFORMIDADE DE MANUTENÇÃO</w:t>
        </w:r>
        <w:r w:rsidR="00E849EF" w:rsidRPr="00E849EF">
          <w:rPr>
            <w:rFonts w:ascii="Arial" w:hAnsi="Arial" w:cs="Arial"/>
            <w:noProof/>
            <w:webHidden/>
          </w:rPr>
          <w:tab/>
        </w:r>
        <w:r w:rsidR="00E849EF" w:rsidRPr="00E849EF">
          <w:rPr>
            <w:rFonts w:ascii="Arial" w:hAnsi="Arial" w:cs="Arial"/>
            <w:noProof/>
            <w:webHidden/>
          </w:rPr>
          <w:fldChar w:fldCharType="begin"/>
        </w:r>
        <w:r w:rsidR="00E849EF" w:rsidRPr="00E849EF">
          <w:rPr>
            <w:rFonts w:ascii="Arial" w:hAnsi="Arial" w:cs="Arial"/>
            <w:noProof/>
            <w:webHidden/>
          </w:rPr>
          <w:instrText xml:space="preserve"> PAGEREF _Toc92205399 \h </w:instrText>
        </w:r>
        <w:r w:rsidR="00E849EF" w:rsidRPr="00E849EF">
          <w:rPr>
            <w:rFonts w:ascii="Arial" w:hAnsi="Arial" w:cs="Arial"/>
            <w:noProof/>
            <w:webHidden/>
          </w:rPr>
        </w:r>
        <w:r w:rsidR="00E849EF" w:rsidRPr="00E849EF">
          <w:rPr>
            <w:rFonts w:ascii="Arial" w:hAnsi="Arial" w:cs="Arial"/>
            <w:noProof/>
            <w:webHidden/>
          </w:rPr>
          <w:fldChar w:fldCharType="separate"/>
        </w:r>
        <w:r w:rsidR="00704203">
          <w:rPr>
            <w:rFonts w:ascii="Arial" w:hAnsi="Arial" w:cs="Arial"/>
            <w:noProof/>
            <w:webHidden/>
          </w:rPr>
          <w:t>29</w:t>
        </w:r>
        <w:r w:rsidR="00E849EF" w:rsidRPr="00E849EF">
          <w:rPr>
            <w:rFonts w:ascii="Arial" w:hAnsi="Arial" w:cs="Arial"/>
            <w:noProof/>
            <w:webHidden/>
          </w:rPr>
          <w:fldChar w:fldCharType="end"/>
        </w:r>
      </w:hyperlink>
    </w:p>
    <w:p w14:paraId="27724BF0" w14:textId="2AD649E0" w:rsidR="00E849EF" w:rsidRPr="00E849EF" w:rsidRDefault="00A31FFF">
      <w:pPr>
        <w:pStyle w:val="Sumrio1"/>
        <w:rPr>
          <w:rFonts w:ascii="Arial" w:eastAsiaTheme="minorEastAsia" w:hAnsi="Arial" w:cs="Arial"/>
          <w:b w:val="0"/>
          <w:bCs w:val="0"/>
          <w:caps w:val="0"/>
          <w:noProof/>
        </w:rPr>
      </w:pPr>
      <w:hyperlink w:anchor="_Toc92205400" w:history="1">
        <w:r w:rsidR="00E849EF" w:rsidRPr="00E849EF">
          <w:rPr>
            <w:rStyle w:val="Hyperlink"/>
            <w:rFonts w:ascii="Arial" w:hAnsi="Arial" w:cs="Arial"/>
            <w:b w:val="0"/>
            <w:bCs w:val="0"/>
            <w:noProof/>
          </w:rPr>
          <w:t>8</w:t>
        </w:r>
        <w:r w:rsidR="00E849EF" w:rsidRPr="00E849EF">
          <w:rPr>
            <w:rFonts w:ascii="Arial" w:eastAsiaTheme="minorEastAsia" w:hAnsi="Arial" w:cs="Arial"/>
            <w:b w:val="0"/>
            <w:bCs w:val="0"/>
            <w:caps w:val="0"/>
            <w:noProof/>
          </w:rPr>
          <w:tab/>
        </w:r>
        <w:r w:rsidR="00E849EF" w:rsidRPr="00E849EF">
          <w:rPr>
            <w:rStyle w:val="Hyperlink"/>
            <w:rFonts w:ascii="Arial" w:hAnsi="Arial" w:cs="Arial"/>
            <w:b w:val="0"/>
            <w:bCs w:val="0"/>
            <w:noProof/>
          </w:rPr>
          <w:t>UNIFORME E IDENTIFICAÇÃO</w:t>
        </w:r>
        <w:r w:rsidR="00E849EF" w:rsidRPr="00E849EF">
          <w:rPr>
            <w:rFonts w:ascii="Arial" w:hAnsi="Arial" w:cs="Arial"/>
            <w:b w:val="0"/>
            <w:bCs w:val="0"/>
            <w:noProof/>
            <w:webHidden/>
          </w:rPr>
          <w:tab/>
        </w:r>
        <w:r w:rsidR="00E849EF" w:rsidRPr="00E849EF">
          <w:rPr>
            <w:rFonts w:ascii="Arial" w:hAnsi="Arial" w:cs="Arial"/>
            <w:b w:val="0"/>
            <w:bCs w:val="0"/>
            <w:noProof/>
            <w:webHidden/>
          </w:rPr>
          <w:fldChar w:fldCharType="begin"/>
        </w:r>
        <w:r w:rsidR="00E849EF" w:rsidRPr="00E849EF">
          <w:rPr>
            <w:rFonts w:ascii="Arial" w:hAnsi="Arial" w:cs="Arial"/>
            <w:b w:val="0"/>
            <w:bCs w:val="0"/>
            <w:noProof/>
            <w:webHidden/>
          </w:rPr>
          <w:instrText xml:space="preserve"> PAGEREF _Toc92205400 \h </w:instrText>
        </w:r>
        <w:r w:rsidR="00E849EF" w:rsidRPr="00E849EF">
          <w:rPr>
            <w:rFonts w:ascii="Arial" w:hAnsi="Arial" w:cs="Arial"/>
            <w:b w:val="0"/>
            <w:bCs w:val="0"/>
            <w:noProof/>
            <w:webHidden/>
          </w:rPr>
        </w:r>
        <w:r w:rsidR="00E849EF" w:rsidRPr="00E849EF">
          <w:rPr>
            <w:rFonts w:ascii="Arial" w:hAnsi="Arial" w:cs="Arial"/>
            <w:b w:val="0"/>
            <w:bCs w:val="0"/>
            <w:noProof/>
            <w:webHidden/>
          </w:rPr>
          <w:fldChar w:fldCharType="separate"/>
        </w:r>
        <w:r w:rsidR="00704203">
          <w:rPr>
            <w:rFonts w:ascii="Arial" w:hAnsi="Arial" w:cs="Arial"/>
            <w:b w:val="0"/>
            <w:bCs w:val="0"/>
            <w:noProof/>
            <w:webHidden/>
          </w:rPr>
          <w:t>31</w:t>
        </w:r>
        <w:r w:rsidR="00E849EF" w:rsidRPr="00E849EF">
          <w:rPr>
            <w:rFonts w:ascii="Arial" w:hAnsi="Arial" w:cs="Arial"/>
            <w:b w:val="0"/>
            <w:bCs w:val="0"/>
            <w:noProof/>
            <w:webHidden/>
          </w:rPr>
          <w:fldChar w:fldCharType="end"/>
        </w:r>
      </w:hyperlink>
    </w:p>
    <w:p w14:paraId="27724BF1" w14:textId="77777777" w:rsidR="00FD1D25" w:rsidRPr="007819A5" w:rsidRDefault="00FD1D25" w:rsidP="005474A7">
      <w:pPr>
        <w:jc w:val="both"/>
        <w:rPr>
          <w:rFonts w:ascii="Arial" w:hAnsi="Arial" w:cs="Arial"/>
          <w:sz w:val="22"/>
          <w:szCs w:val="22"/>
        </w:rPr>
      </w:pPr>
      <w:r w:rsidRPr="00E849EF">
        <w:rPr>
          <w:rFonts w:ascii="Arial" w:hAnsi="Arial" w:cs="Arial"/>
          <w:sz w:val="20"/>
          <w:szCs w:val="20"/>
        </w:rPr>
        <w:fldChar w:fldCharType="end"/>
      </w:r>
    </w:p>
    <w:p w14:paraId="27724BF2" w14:textId="77777777" w:rsidR="00FD1D25" w:rsidRPr="00B70096" w:rsidRDefault="00FD1D25" w:rsidP="00B0701F">
      <w:pPr>
        <w:jc w:val="both"/>
        <w:rPr>
          <w:rFonts w:ascii="Arial" w:hAnsi="Arial" w:cs="Arial"/>
          <w:sz w:val="22"/>
          <w:szCs w:val="22"/>
        </w:rPr>
      </w:pPr>
    </w:p>
    <w:p w14:paraId="27724BF3" w14:textId="77777777" w:rsidR="00FD1D25" w:rsidRPr="00B70096" w:rsidRDefault="00FD1D25" w:rsidP="00B0701F">
      <w:pPr>
        <w:jc w:val="both"/>
        <w:rPr>
          <w:rFonts w:ascii="Arial" w:hAnsi="Arial" w:cs="Arial"/>
          <w:sz w:val="22"/>
          <w:szCs w:val="22"/>
        </w:rPr>
      </w:pPr>
    </w:p>
    <w:p w14:paraId="27724BF4" w14:textId="77777777" w:rsidR="00FD1D25" w:rsidRPr="00B70096" w:rsidRDefault="00FD1D25" w:rsidP="00B0701F">
      <w:pPr>
        <w:jc w:val="both"/>
        <w:rPr>
          <w:rFonts w:ascii="Arial" w:hAnsi="Arial" w:cs="Arial"/>
          <w:sz w:val="22"/>
          <w:szCs w:val="22"/>
        </w:rPr>
      </w:pPr>
    </w:p>
    <w:p w14:paraId="27724BF5" w14:textId="77777777" w:rsidR="00FD1D25" w:rsidRPr="00B70096" w:rsidRDefault="00FD1D25" w:rsidP="002146CF">
      <w:pPr>
        <w:pStyle w:val="Estilonivel1Arial11ptNegritoJustificado"/>
        <w:rPr>
          <w:rFonts w:cs="Arial"/>
          <w:szCs w:val="22"/>
        </w:rPr>
      </w:pPr>
      <w:r w:rsidRPr="00B70096">
        <w:rPr>
          <w:rFonts w:cs="Arial"/>
          <w:szCs w:val="22"/>
        </w:rPr>
        <w:br w:type="page"/>
      </w:r>
      <w:bookmarkStart w:id="0" w:name="_Toc92205381"/>
      <w:r w:rsidRPr="00B70096">
        <w:rPr>
          <w:rFonts w:cs="Arial"/>
          <w:szCs w:val="22"/>
        </w:rPr>
        <w:lastRenderedPageBreak/>
        <w:t>INTRODUÇÃO</w:t>
      </w:r>
      <w:bookmarkEnd w:id="0"/>
    </w:p>
    <w:p w14:paraId="27724BF6" w14:textId="77777777" w:rsidR="00FD1D25" w:rsidRPr="00B70096" w:rsidRDefault="00FD1D25" w:rsidP="00704A27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>O objetivo des</w:t>
      </w:r>
      <w:r w:rsidR="0009000D">
        <w:rPr>
          <w:rFonts w:cs="Arial"/>
          <w:szCs w:val="22"/>
        </w:rPr>
        <w:t>t</w:t>
      </w:r>
      <w:r w:rsidRPr="00B70096">
        <w:rPr>
          <w:rFonts w:cs="Arial"/>
          <w:szCs w:val="22"/>
        </w:rPr>
        <w:t>e roteiro é fornecer uma orientação sobre os procedimentos de avaliação de conformidade em unidades da CAIXA para fins de elaboração de Índice de Conformidade de Manutenção (ICM).</w:t>
      </w:r>
    </w:p>
    <w:p w14:paraId="27724BF7" w14:textId="77777777" w:rsidR="00FD1D25" w:rsidRPr="00B70096" w:rsidRDefault="00FD1D25" w:rsidP="00704A27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>O roteiro de avaliação descrito nes</w:t>
      </w:r>
      <w:r w:rsidR="0009000D">
        <w:rPr>
          <w:rFonts w:cs="Arial"/>
          <w:szCs w:val="22"/>
        </w:rPr>
        <w:t>te</w:t>
      </w:r>
      <w:r w:rsidRPr="00B70096">
        <w:rPr>
          <w:rFonts w:cs="Arial"/>
          <w:szCs w:val="22"/>
        </w:rPr>
        <w:t xml:space="preserve"> </w:t>
      </w:r>
      <w:r w:rsidR="0009000D" w:rsidRPr="0009000D">
        <w:rPr>
          <w:rFonts w:cs="Arial"/>
          <w:b/>
          <w:bCs/>
          <w:szCs w:val="22"/>
        </w:rPr>
        <w:t>A</w:t>
      </w:r>
      <w:r w:rsidR="007012D7">
        <w:rPr>
          <w:rFonts w:cs="Arial"/>
          <w:b/>
          <w:bCs/>
          <w:szCs w:val="22"/>
        </w:rPr>
        <w:t>pêndice</w:t>
      </w:r>
      <w:r w:rsidR="0009000D" w:rsidRPr="0009000D">
        <w:rPr>
          <w:rFonts w:cs="Arial"/>
          <w:b/>
          <w:bCs/>
          <w:szCs w:val="22"/>
        </w:rPr>
        <w:t xml:space="preserve"> G</w:t>
      </w:r>
      <w:r w:rsidRPr="00B70096">
        <w:rPr>
          <w:rFonts w:cs="Arial"/>
          <w:szCs w:val="22"/>
        </w:rPr>
        <w:t xml:space="preserve"> contém informações consideradas como referência para avaliação das unidades da CAIXA, não devendo ser limitada somente às orientações descritas.</w:t>
      </w:r>
    </w:p>
    <w:p w14:paraId="27724BF8" w14:textId="77777777" w:rsidR="00FD1D25" w:rsidRPr="00B70096" w:rsidRDefault="00FD1D25" w:rsidP="00704A27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>Fazem parte da avalia</w:t>
      </w:r>
      <w:r>
        <w:rPr>
          <w:rFonts w:cs="Arial"/>
          <w:szCs w:val="22"/>
        </w:rPr>
        <w:t>ção todos os elementos de infra</w:t>
      </w:r>
      <w:r w:rsidRPr="00B70096">
        <w:rPr>
          <w:rFonts w:cs="Arial"/>
          <w:szCs w:val="22"/>
        </w:rPr>
        <w:t>estrutura das unidades da CAIXA, com exceção de:</w:t>
      </w:r>
    </w:p>
    <w:p w14:paraId="27724BF9" w14:textId="77777777" w:rsidR="00FD1D25" w:rsidRPr="00D40068" w:rsidRDefault="00FD1D25" w:rsidP="00D40068">
      <w:pPr>
        <w:pStyle w:val="nivel3"/>
        <w:rPr>
          <w:sz w:val="22"/>
          <w:szCs w:val="22"/>
        </w:rPr>
      </w:pPr>
      <w:r w:rsidRPr="00D40068">
        <w:rPr>
          <w:sz w:val="22"/>
          <w:szCs w:val="22"/>
        </w:rPr>
        <w:t xml:space="preserve">Equipamentos dos </w:t>
      </w:r>
      <w:r w:rsidR="0009000D">
        <w:rPr>
          <w:sz w:val="22"/>
          <w:szCs w:val="22"/>
        </w:rPr>
        <w:t>s</w:t>
      </w:r>
      <w:r w:rsidRPr="00D40068">
        <w:rPr>
          <w:sz w:val="22"/>
          <w:szCs w:val="22"/>
        </w:rPr>
        <w:t>istemas de segurança (CFTV, PSDM, fechaduras de retardo, sistemas de controle de acesso, sistema de alarme de segurança);</w:t>
      </w:r>
    </w:p>
    <w:p w14:paraId="27724BFA" w14:textId="77777777" w:rsidR="00FD1D25" w:rsidRPr="00D40068" w:rsidRDefault="00FD1D25" w:rsidP="00D40068">
      <w:pPr>
        <w:pStyle w:val="nivel3"/>
        <w:rPr>
          <w:sz w:val="22"/>
          <w:szCs w:val="22"/>
        </w:rPr>
      </w:pPr>
      <w:r w:rsidRPr="00D40068">
        <w:rPr>
          <w:sz w:val="22"/>
          <w:szCs w:val="22"/>
        </w:rPr>
        <w:t>Ativos de TI;</w:t>
      </w:r>
    </w:p>
    <w:p w14:paraId="27724BFB" w14:textId="77777777" w:rsidR="00FD1D25" w:rsidRPr="00D40068" w:rsidRDefault="00FD1D25" w:rsidP="00D40068">
      <w:pPr>
        <w:pStyle w:val="nivel3"/>
        <w:rPr>
          <w:sz w:val="22"/>
          <w:szCs w:val="22"/>
        </w:rPr>
      </w:pPr>
      <w:r w:rsidRPr="00D40068">
        <w:rPr>
          <w:sz w:val="22"/>
          <w:szCs w:val="22"/>
        </w:rPr>
        <w:t>PABX e demais equipamentos de telefonia.</w:t>
      </w:r>
    </w:p>
    <w:p w14:paraId="27724BFC" w14:textId="77777777" w:rsidR="00FD1D25" w:rsidRPr="00B70096" w:rsidRDefault="00FD1D25" w:rsidP="00704A27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>As referências para determinação de não conformidade dos elem</w:t>
      </w:r>
      <w:r>
        <w:rPr>
          <w:rFonts w:cs="Arial"/>
          <w:szCs w:val="22"/>
        </w:rPr>
        <w:t>entos de infra</w:t>
      </w:r>
      <w:r w:rsidRPr="00B70096">
        <w:rPr>
          <w:rFonts w:cs="Arial"/>
          <w:szCs w:val="22"/>
        </w:rPr>
        <w:t xml:space="preserve">estrutura das unidades da CAIXA são: Cadernos de Diretrizes Técnicas da CAIXA, </w:t>
      </w:r>
      <w:r w:rsidR="0009000D">
        <w:rPr>
          <w:rFonts w:cs="Arial"/>
          <w:szCs w:val="22"/>
        </w:rPr>
        <w:t>n</w:t>
      </w:r>
      <w:r w:rsidRPr="00B70096">
        <w:rPr>
          <w:rFonts w:cs="Arial"/>
          <w:szCs w:val="22"/>
        </w:rPr>
        <w:t xml:space="preserve">ormas e </w:t>
      </w:r>
      <w:r w:rsidR="0009000D">
        <w:rPr>
          <w:rFonts w:cs="Arial"/>
          <w:szCs w:val="22"/>
        </w:rPr>
        <w:t>r</w:t>
      </w:r>
      <w:r w:rsidRPr="00B70096">
        <w:rPr>
          <w:rFonts w:cs="Arial"/>
          <w:szCs w:val="22"/>
        </w:rPr>
        <w:t>egulamentações legais e orientações dos fabricantes.</w:t>
      </w:r>
    </w:p>
    <w:p w14:paraId="27724BFD" w14:textId="77777777" w:rsidR="00FD1D25" w:rsidRPr="00B70096" w:rsidRDefault="00FD1D25" w:rsidP="002146CF">
      <w:pPr>
        <w:pStyle w:val="nivel3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Qualquer ocorrência que contrarie o disposto nos documentos a</w:t>
      </w:r>
      <w:r>
        <w:rPr>
          <w:rFonts w:cs="Arial"/>
          <w:sz w:val="22"/>
          <w:szCs w:val="22"/>
        </w:rPr>
        <w:t>cima deve ser classificada como</w:t>
      </w:r>
      <w:r w:rsidRPr="00B70096">
        <w:rPr>
          <w:rFonts w:cs="Arial"/>
          <w:sz w:val="22"/>
          <w:szCs w:val="22"/>
        </w:rPr>
        <w:t xml:space="preserve"> “Não Conformidade”</w:t>
      </w:r>
    </w:p>
    <w:p w14:paraId="27724BFE" w14:textId="77777777" w:rsidR="00FD1D25" w:rsidRPr="00B70096" w:rsidRDefault="00FD1D25" w:rsidP="002146CF">
      <w:pPr>
        <w:pStyle w:val="nivel3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No roteiro </w:t>
      </w:r>
      <w:r w:rsidR="0009000D">
        <w:rPr>
          <w:rFonts w:cs="Arial"/>
          <w:sz w:val="22"/>
          <w:szCs w:val="22"/>
        </w:rPr>
        <w:t xml:space="preserve">de avaliação </w:t>
      </w:r>
      <w:r w:rsidRPr="00B70096">
        <w:rPr>
          <w:rFonts w:cs="Arial"/>
          <w:sz w:val="22"/>
          <w:szCs w:val="22"/>
        </w:rPr>
        <w:t>são apontadas ocorrências específicas que devem ser classificadas como “Não Conformidade Grave” na avaliação das unidades.</w:t>
      </w:r>
    </w:p>
    <w:p w14:paraId="27724BFF" w14:textId="77777777" w:rsidR="00FD1D25" w:rsidRPr="00B70096" w:rsidRDefault="00FD1D25" w:rsidP="00BA550A">
      <w:pPr>
        <w:pStyle w:val="nivel3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As ocorrências apontadas refletem a posição atual da avaliação, podendo ser alteradas durante a vigência do contrato.</w:t>
      </w:r>
    </w:p>
    <w:p w14:paraId="27724C00" w14:textId="77777777" w:rsidR="00FD1D25" w:rsidRDefault="00FD1D25" w:rsidP="00EA715B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O roteiro de avaliação, definido neste </w:t>
      </w:r>
      <w:r w:rsidRPr="0009000D">
        <w:rPr>
          <w:rFonts w:cs="Arial"/>
          <w:b/>
          <w:bCs/>
          <w:szCs w:val="22"/>
        </w:rPr>
        <w:t>A</w:t>
      </w:r>
      <w:r w:rsidR="007012D7">
        <w:rPr>
          <w:rFonts w:cs="Arial"/>
          <w:b/>
          <w:bCs/>
          <w:szCs w:val="22"/>
        </w:rPr>
        <w:t xml:space="preserve">pêndice </w:t>
      </w:r>
      <w:r w:rsidR="0009000D" w:rsidRPr="0009000D">
        <w:rPr>
          <w:rFonts w:cs="Arial"/>
          <w:b/>
          <w:bCs/>
          <w:szCs w:val="22"/>
        </w:rPr>
        <w:t>G</w:t>
      </w:r>
      <w:r w:rsidRPr="00B70096">
        <w:rPr>
          <w:rFonts w:cs="Arial"/>
          <w:szCs w:val="22"/>
        </w:rPr>
        <w:t xml:space="preserve">, é uma sugestão de procedimentos de avaliação, não devendo limitar a CONTRATADA a verificar todos os elementos de infraestrutura conforme definido no </w:t>
      </w:r>
      <w:r w:rsidRPr="007012D7">
        <w:rPr>
          <w:rFonts w:cs="Arial"/>
          <w:b/>
          <w:bCs/>
          <w:szCs w:val="22"/>
        </w:rPr>
        <w:t>item 1.3</w:t>
      </w:r>
      <w:r w:rsidRPr="00B70096">
        <w:rPr>
          <w:rFonts w:cs="Arial"/>
          <w:szCs w:val="22"/>
        </w:rPr>
        <w:t xml:space="preserve"> acima.</w:t>
      </w:r>
    </w:p>
    <w:p w14:paraId="27724C01" w14:textId="77777777" w:rsidR="00252D60" w:rsidRPr="00B70096" w:rsidRDefault="00252D60" w:rsidP="00252D60">
      <w:pPr>
        <w:pStyle w:val="Estilonivel2Arial11ptJustificado"/>
        <w:numPr>
          <w:ilvl w:val="0"/>
          <w:numId w:val="0"/>
        </w:numPr>
        <w:rPr>
          <w:rFonts w:cs="Arial"/>
          <w:szCs w:val="22"/>
        </w:rPr>
      </w:pPr>
    </w:p>
    <w:p w14:paraId="27724C02" w14:textId="77777777" w:rsidR="00FD1D25" w:rsidRPr="00B70096" w:rsidRDefault="00FD1D25" w:rsidP="002146CF">
      <w:pPr>
        <w:pStyle w:val="Estilonivel1Arial11ptNegritoJustificado"/>
        <w:rPr>
          <w:rFonts w:cs="Arial"/>
          <w:szCs w:val="22"/>
        </w:rPr>
      </w:pPr>
      <w:bookmarkStart w:id="1" w:name="_Toc92205382"/>
      <w:r w:rsidRPr="00B70096">
        <w:rPr>
          <w:rFonts w:cs="Arial"/>
          <w:szCs w:val="22"/>
        </w:rPr>
        <w:t>AMOSTRAGEM</w:t>
      </w:r>
      <w:bookmarkEnd w:id="1"/>
    </w:p>
    <w:p w14:paraId="27724C03" w14:textId="77777777" w:rsidR="00FD1D25" w:rsidRPr="0038761D" w:rsidRDefault="00FD1D25" w:rsidP="002146CF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A quantidade de unidades a ser fiscalizada por mês será uma amostragem da </w:t>
      </w:r>
      <w:r w:rsidRPr="0038761D">
        <w:rPr>
          <w:rFonts w:cs="Arial"/>
          <w:szCs w:val="22"/>
        </w:rPr>
        <w:t>quantidade total de unidades</w:t>
      </w:r>
      <w:r w:rsidR="0009000D" w:rsidRPr="0038761D">
        <w:rPr>
          <w:rFonts w:cs="Arial"/>
          <w:szCs w:val="22"/>
        </w:rPr>
        <w:t xml:space="preserve">, </w:t>
      </w:r>
      <w:r w:rsidRPr="0038761D">
        <w:rPr>
          <w:rFonts w:cs="Arial"/>
          <w:szCs w:val="22"/>
        </w:rPr>
        <w:t xml:space="preserve">que </w:t>
      </w:r>
      <w:r w:rsidR="0009000D" w:rsidRPr="0038761D">
        <w:rPr>
          <w:rFonts w:cs="Arial"/>
          <w:szCs w:val="22"/>
        </w:rPr>
        <w:t xml:space="preserve">faz </w:t>
      </w:r>
      <w:r w:rsidRPr="0038761D">
        <w:rPr>
          <w:rFonts w:cs="Arial"/>
          <w:szCs w:val="22"/>
        </w:rPr>
        <w:t>parte de cada contrato de manutenção predial a ser avaliado por esse procedimento.</w:t>
      </w:r>
    </w:p>
    <w:p w14:paraId="27724C04" w14:textId="77777777" w:rsidR="00FD1D25" w:rsidRPr="0038761D" w:rsidRDefault="00FD1D25" w:rsidP="008C78DB">
      <w:pPr>
        <w:pStyle w:val="Estilonivel2Arial11ptJustificado"/>
        <w:rPr>
          <w:rFonts w:cs="Arial"/>
          <w:szCs w:val="22"/>
        </w:rPr>
      </w:pPr>
      <w:r w:rsidRPr="0038761D">
        <w:rPr>
          <w:rFonts w:cs="Arial"/>
          <w:szCs w:val="22"/>
        </w:rPr>
        <w:t>A quantidade da amostra de unidades a ser</w:t>
      </w:r>
      <w:r w:rsidR="0009000D" w:rsidRPr="0038761D">
        <w:rPr>
          <w:rFonts w:cs="Arial"/>
          <w:szCs w:val="22"/>
        </w:rPr>
        <w:t>em</w:t>
      </w:r>
      <w:r w:rsidRPr="0038761D">
        <w:rPr>
          <w:rFonts w:cs="Arial"/>
          <w:szCs w:val="22"/>
        </w:rPr>
        <w:t xml:space="preserve"> avaliadas, será quantificada por contrato pela fórmula abaixo:</w:t>
      </w:r>
    </w:p>
    <w:p w14:paraId="27724C05" w14:textId="77777777" w:rsidR="00FD1D25" w:rsidRPr="00B70096" w:rsidRDefault="00A31FFF" w:rsidP="002146CF">
      <w:pPr>
        <w:pStyle w:val="nivel2"/>
        <w:numPr>
          <w:ilvl w:val="0"/>
          <w:numId w:val="0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 w14:anchorId="277250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m 5" o:spid="_x0000_i1025" type="#_x0000_t75" style="width:180pt;height:38.4pt;visibility:visible">
            <v:imagedata r:id="rId10" o:title=""/>
          </v:shape>
        </w:pict>
      </w:r>
    </w:p>
    <w:tbl>
      <w:tblPr>
        <w:tblW w:w="8642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846"/>
        <w:gridCol w:w="6587"/>
        <w:gridCol w:w="1209"/>
      </w:tblGrid>
      <w:tr w:rsidR="00FD1D25" w:rsidRPr="00252D60" w14:paraId="27724C09" w14:textId="77777777" w:rsidTr="00FD08AC">
        <w:trPr>
          <w:trHeight w:val="7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24C06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6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24C07" w14:textId="77777777" w:rsidR="00FD1D25" w:rsidRPr="00252D60" w:rsidRDefault="00FD1D25" w:rsidP="002146CF">
            <w:pPr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Número de amostras para avaliação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24C08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Variável</w:t>
            </w:r>
          </w:p>
        </w:tc>
      </w:tr>
      <w:tr w:rsidR="00FD1D25" w:rsidRPr="00252D60" w14:paraId="27724C0D" w14:textId="77777777" w:rsidTr="00FD08AC">
        <w:trPr>
          <w:trHeight w:val="7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24C0A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6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24C0B" w14:textId="77777777" w:rsidR="00FD1D25" w:rsidRPr="00252D60" w:rsidRDefault="00FD1D25" w:rsidP="002146CF">
            <w:pPr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Nº de Unidades em avaliação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24C0C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Variável</w:t>
            </w:r>
          </w:p>
        </w:tc>
      </w:tr>
      <w:tr w:rsidR="00FD1D25" w:rsidRPr="00252D60" w14:paraId="27724C11" w14:textId="77777777" w:rsidTr="00FD08AC">
        <w:trPr>
          <w:trHeight w:val="261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24C0E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Z</w:t>
            </w:r>
          </w:p>
        </w:tc>
        <w:tc>
          <w:tcPr>
            <w:tcW w:w="6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24C0F" w14:textId="77777777" w:rsidR="00FD1D25" w:rsidRPr="00252D60" w:rsidRDefault="00FD1D25" w:rsidP="002146CF">
            <w:pPr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É o desvio do valor médio que aceitamos para alcançar o nível de confiança desejado. Para um nível de confiança de 95% o valor de Z equivale a 1,96.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24C10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1,96</w:t>
            </w:r>
          </w:p>
        </w:tc>
      </w:tr>
      <w:tr w:rsidR="00FD1D25" w:rsidRPr="00252D60" w14:paraId="27724C15" w14:textId="77777777" w:rsidTr="00FD08AC">
        <w:trPr>
          <w:trHeight w:val="7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24C12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6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24C13" w14:textId="77777777" w:rsidR="00FD1D25" w:rsidRPr="00252D60" w:rsidRDefault="00FD1D25" w:rsidP="002146CF">
            <w:pPr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Margem de erro máximo admitido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24C14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5%</w:t>
            </w:r>
          </w:p>
        </w:tc>
      </w:tr>
      <w:tr w:rsidR="00FD1D25" w:rsidRPr="00252D60" w14:paraId="27724C19" w14:textId="77777777" w:rsidTr="00FD08AC">
        <w:trPr>
          <w:trHeight w:val="317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24C16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6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24C17" w14:textId="77777777" w:rsidR="00FD1D25" w:rsidRPr="00252D60" w:rsidRDefault="00FD1D25" w:rsidP="002146CF">
            <w:pPr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Representa a homogeneidade da amostra</w:t>
            </w:r>
            <w:r w:rsidR="00252D60" w:rsidRPr="00252D6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52D60">
              <w:rPr>
                <w:rFonts w:ascii="Arial" w:hAnsi="Arial" w:cs="Arial"/>
                <w:sz w:val="22"/>
                <w:szCs w:val="22"/>
              </w:rPr>
              <w:t xml:space="preserve">(definido pela </w:t>
            </w:r>
            <w:r w:rsidR="0009000D" w:rsidRPr="00252D60">
              <w:rPr>
                <w:rFonts w:ascii="Arial" w:hAnsi="Arial" w:cs="Arial"/>
                <w:sz w:val="22"/>
                <w:szCs w:val="22"/>
              </w:rPr>
              <w:t>CEINF</w:t>
            </w:r>
            <w:r w:rsidRPr="00252D60">
              <w:rPr>
                <w:rFonts w:ascii="Arial" w:hAnsi="Arial" w:cs="Arial"/>
                <w:sz w:val="22"/>
                <w:szCs w:val="22"/>
              </w:rPr>
              <w:t>, conforme o tamanho do universo a ser avaliado). 1 SR - 99%. Mais de uma SR 98% ou menor, conforme nº de unidades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24C18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98%</w:t>
            </w:r>
          </w:p>
        </w:tc>
      </w:tr>
    </w:tbl>
    <w:p w14:paraId="27724C1A" w14:textId="77777777" w:rsidR="00FD1D25" w:rsidRPr="00B70096" w:rsidRDefault="00FD1D25" w:rsidP="007768F4">
      <w:pPr>
        <w:pStyle w:val="nivel1"/>
        <w:numPr>
          <w:ilvl w:val="0"/>
          <w:numId w:val="0"/>
        </w:numPr>
        <w:ind w:left="1134" w:hanging="1134"/>
        <w:rPr>
          <w:rFonts w:ascii="Arial" w:hAnsi="Arial" w:cs="Arial"/>
          <w:sz w:val="22"/>
          <w:szCs w:val="22"/>
        </w:rPr>
      </w:pPr>
    </w:p>
    <w:p w14:paraId="27724C1B" w14:textId="77777777" w:rsidR="00FD1D25" w:rsidRPr="00252D60" w:rsidRDefault="00FD1D25" w:rsidP="00CA2AC1">
      <w:pPr>
        <w:pStyle w:val="Estilonivel2Arial11ptJustificado"/>
        <w:rPr>
          <w:rFonts w:cs="Arial"/>
          <w:szCs w:val="22"/>
        </w:rPr>
      </w:pPr>
      <w:r w:rsidRPr="00252D60">
        <w:rPr>
          <w:rFonts w:cs="Arial"/>
          <w:szCs w:val="22"/>
        </w:rPr>
        <w:lastRenderedPageBreak/>
        <w:t xml:space="preserve">As unidades a serem fiscalizadas serão sorteadas pela </w:t>
      </w:r>
      <w:r w:rsidR="00252D60" w:rsidRPr="00252D60">
        <w:rPr>
          <w:rFonts w:cs="Arial"/>
          <w:szCs w:val="22"/>
        </w:rPr>
        <w:t>CEINF</w:t>
      </w:r>
      <w:r w:rsidRPr="00252D60">
        <w:rPr>
          <w:rFonts w:cs="Arial"/>
          <w:szCs w:val="22"/>
        </w:rPr>
        <w:t xml:space="preserve"> e informadas à CONTRATADA na abertura da OES.</w:t>
      </w:r>
    </w:p>
    <w:p w14:paraId="27724C1C" w14:textId="277D5341" w:rsidR="00FD1D25" w:rsidRDefault="00FD1D25" w:rsidP="002146CF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A entrega dos resultados do ICM, conforme definido no </w:t>
      </w:r>
      <w:r w:rsidRPr="007012D7">
        <w:rPr>
          <w:rFonts w:cs="Arial"/>
          <w:b/>
          <w:bCs/>
          <w:szCs w:val="22"/>
        </w:rPr>
        <w:t xml:space="preserve">item </w:t>
      </w:r>
      <w:r w:rsidR="00FD4490" w:rsidRPr="007012D7">
        <w:rPr>
          <w:b/>
          <w:bCs/>
        </w:rPr>
        <w:fldChar w:fldCharType="begin"/>
      </w:r>
      <w:r w:rsidR="00FD4490" w:rsidRPr="007012D7">
        <w:rPr>
          <w:b/>
          <w:bCs/>
        </w:rPr>
        <w:instrText xml:space="preserve"> REF _Ref421003363 \r \h  \* MERGEFORMAT </w:instrText>
      </w:r>
      <w:r w:rsidR="00FD4490" w:rsidRPr="007012D7">
        <w:rPr>
          <w:b/>
          <w:bCs/>
        </w:rPr>
      </w:r>
      <w:r w:rsidR="00FD4490" w:rsidRPr="007012D7">
        <w:rPr>
          <w:b/>
          <w:bCs/>
        </w:rPr>
        <w:fldChar w:fldCharType="separate"/>
      </w:r>
      <w:r w:rsidR="00704203">
        <w:rPr>
          <w:b/>
          <w:bCs/>
        </w:rPr>
        <w:t>7</w:t>
      </w:r>
      <w:r w:rsidR="00FD4490" w:rsidRPr="007012D7">
        <w:rPr>
          <w:b/>
          <w:bCs/>
        </w:rPr>
        <w:fldChar w:fldCharType="end"/>
      </w:r>
      <w:r w:rsidRPr="00B70096">
        <w:rPr>
          <w:rFonts w:cs="Arial"/>
          <w:szCs w:val="22"/>
        </w:rPr>
        <w:t xml:space="preserve"> deste </w:t>
      </w:r>
      <w:r w:rsidRPr="00252D60">
        <w:rPr>
          <w:rFonts w:cs="Arial"/>
          <w:b/>
          <w:bCs/>
          <w:szCs w:val="22"/>
        </w:rPr>
        <w:t>A</w:t>
      </w:r>
      <w:r w:rsidR="007012D7">
        <w:rPr>
          <w:rFonts w:cs="Arial"/>
          <w:b/>
          <w:bCs/>
          <w:szCs w:val="22"/>
        </w:rPr>
        <w:t xml:space="preserve">pêndice </w:t>
      </w:r>
      <w:r w:rsidR="00252D60" w:rsidRPr="00252D60">
        <w:rPr>
          <w:rFonts w:cs="Arial"/>
          <w:b/>
          <w:bCs/>
          <w:szCs w:val="22"/>
        </w:rPr>
        <w:t xml:space="preserve"> G</w:t>
      </w:r>
      <w:r w:rsidRPr="00B70096">
        <w:rPr>
          <w:rFonts w:cs="Arial"/>
          <w:szCs w:val="22"/>
        </w:rPr>
        <w:t xml:space="preserve">, deverá ser feita por contrato e somente após a avaliação de todas as unidades indicadas pela </w:t>
      </w:r>
      <w:r w:rsidR="00252D60">
        <w:rPr>
          <w:rFonts w:cs="Arial"/>
          <w:szCs w:val="22"/>
        </w:rPr>
        <w:t>CEINF</w:t>
      </w:r>
      <w:r w:rsidRPr="00B70096">
        <w:rPr>
          <w:rFonts w:cs="Arial"/>
          <w:szCs w:val="22"/>
        </w:rPr>
        <w:t>, conforme informado acima.</w:t>
      </w:r>
    </w:p>
    <w:p w14:paraId="27724C1D" w14:textId="77777777" w:rsidR="00252D60" w:rsidRPr="00B70096" w:rsidRDefault="00252D60" w:rsidP="00252D60">
      <w:pPr>
        <w:pStyle w:val="Estilonivel2Arial11ptJustificado"/>
        <w:numPr>
          <w:ilvl w:val="0"/>
          <w:numId w:val="0"/>
        </w:numPr>
        <w:rPr>
          <w:rFonts w:cs="Arial"/>
          <w:szCs w:val="22"/>
        </w:rPr>
      </w:pPr>
    </w:p>
    <w:p w14:paraId="27724C1E" w14:textId="77777777" w:rsidR="00FD1D25" w:rsidRPr="00B70096" w:rsidRDefault="00FD1D25" w:rsidP="002146CF">
      <w:pPr>
        <w:pStyle w:val="Estilonivel1Arial11ptNegritoJustificado"/>
        <w:rPr>
          <w:rFonts w:cs="Arial"/>
          <w:szCs w:val="22"/>
        </w:rPr>
      </w:pPr>
      <w:bookmarkStart w:id="2" w:name="_Toc92205383"/>
      <w:r w:rsidRPr="00B70096">
        <w:rPr>
          <w:rFonts w:cs="Arial"/>
          <w:szCs w:val="22"/>
        </w:rPr>
        <w:t>REMUNERAÇÃO</w:t>
      </w:r>
      <w:bookmarkEnd w:id="2"/>
    </w:p>
    <w:tbl>
      <w:tblPr>
        <w:tblW w:w="8712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3235"/>
        <w:gridCol w:w="4677"/>
      </w:tblGrid>
      <w:tr w:rsidR="00FD1D25" w:rsidRPr="00252D60" w14:paraId="27724C22" w14:textId="77777777" w:rsidTr="00252D60">
        <w:trPr>
          <w:trHeight w:val="460"/>
        </w:trPr>
        <w:tc>
          <w:tcPr>
            <w:tcW w:w="800" w:type="dxa"/>
          </w:tcPr>
          <w:p w14:paraId="27724C1F" w14:textId="77777777" w:rsidR="00FD1D25" w:rsidRPr="00252D60" w:rsidRDefault="00FD1D25" w:rsidP="002146CF">
            <w:pPr>
              <w:jc w:val="center"/>
              <w:rPr>
                <w:rFonts w:ascii="Arial" w:hAnsi="Arial" w:cs="Arial"/>
                <w:b/>
                <w:bCs/>
              </w:rPr>
            </w:pPr>
            <w:r w:rsidRPr="00252D60">
              <w:rPr>
                <w:rFonts w:ascii="Arial" w:hAnsi="Arial" w:cs="Arial"/>
                <w:b/>
                <w:bCs/>
                <w:sz w:val="22"/>
                <w:szCs w:val="22"/>
              </w:rPr>
              <w:t>Sigla</w:t>
            </w:r>
          </w:p>
        </w:tc>
        <w:tc>
          <w:tcPr>
            <w:tcW w:w="3235" w:type="dxa"/>
          </w:tcPr>
          <w:p w14:paraId="27724C20" w14:textId="77777777" w:rsidR="00FD1D25" w:rsidRPr="00252D60" w:rsidRDefault="00FD1D25" w:rsidP="002146CF">
            <w:pPr>
              <w:jc w:val="center"/>
              <w:rPr>
                <w:rFonts w:ascii="Arial" w:hAnsi="Arial" w:cs="Arial"/>
                <w:b/>
                <w:bCs/>
              </w:rPr>
            </w:pPr>
            <w:r w:rsidRPr="00252D60">
              <w:rPr>
                <w:rFonts w:ascii="Arial" w:hAnsi="Arial" w:cs="Arial"/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4677" w:type="dxa"/>
          </w:tcPr>
          <w:p w14:paraId="27724C21" w14:textId="77777777" w:rsidR="00FD1D25" w:rsidRPr="00252D60" w:rsidRDefault="00FD1D25" w:rsidP="002146CF">
            <w:pPr>
              <w:jc w:val="center"/>
              <w:rPr>
                <w:rFonts w:ascii="Arial" w:hAnsi="Arial" w:cs="Arial"/>
                <w:b/>
                <w:bCs/>
              </w:rPr>
            </w:pPr>
            <w:r w:rsidRPr="00252D60">
              <w:rPr>
                <w:rFonts w:ascii="Arial" w:hAnsi="Arial" w:cs="Arial"/>
                <w:b/>
                <w:bCs/>
                <w:sz w:val="22"/>
                <w:szCs w:val="22"/>
              </w:rPr>
              <w:t>Valor da remuneração (VR</w:t>
            </w:r>
            <w:r w:rsidRPr="00252D60">
              <w:rPr>
                <w:rFonts w:ascii="Arial" w:hAnsi="Arial" w:cs="Arial"/>
                <w:b/>
                <w:bCs/>
                <w:sz w:val="22"/>
                <w:szCs w:val="22"/>
                <w:vertAlign w:val="subscript"/>
              </w:rPr>
              <w:t>AF</w:t>
            </w:r>
            <w:r w:rsidRPr="00252D60">
              <w:rPr>
                <w:rFonts w:ascii="Arial" w:hAnsi="Arial" w:cs="Arial"/>
                <w:b/>
                <w:bCs/>
                <w:sz w:val="22"/>
                <w:szCs w:val="22"/>
              </w:rPr>
              <w:t>) em R$</w:t>
            </w:r>
          </w:p>
        </w:tc>
      </w:tr>
      <w:tr w:rsidR="00FD1D25" w:rsidRPr="00B70096" w14:paraId="27724C26" w14:textId="77777777" w:rsidTr="00252D60">
        <w:trPr>
          <w:trHeight w:val="694"/>
        </w:trPr>
        <w:tc>
          <w:tcPr>
            <w:tcW w:w="800" w:type="dxa"/>
            <w:vAlign w:val="center"/>
          </w:tcPr>
          <w:p w14:paraId="27724C23" w14:textId="77777777" w:rsidR="00FD1D25" w:rsidRPr="00B70096" w:rsidRDefault="00FD1D25" w:rsidP="002146CF">
            <w:pPr>
              <w:jc w:val="center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AFM</w:t>
            </w:r>
          </w:p>
        </w:tc>
        <w:tc>
          <w:tcPr>
            <w:tcW w:w="3235" w:type="dxa"/>
            <w:vAlign w:val="center"/>
          </w:tcPr>
          <w:p w14:paraId="27724C24" w14:textId="77777777" w:rsidR="00FD1D25" w:rsidRPr="00B70096" w:rsidRDefault="00FD1D25" w:rsidP="002146CF">
            <w:pPr>
              <w:jc w:val="center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Assessoria à Fiscalização da Manutenção</w:t>
            </w:r>
          </w:p>
        </w:tc>
        <w:tc>
          <w:tcPr>
            <w:tcW w:w="4677" w:type="dxa"/>
            <w:vAlign w:val="center"/>
          </w:tcPr>
          <w:p w14:paraId="27724C25" w14:textId="77777777" w:rsidR="00FD1D25" w:rsidRPr="00B70096" w:rsidRDefault="00A31FFF" w:rsidP="002146CF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</w:rPr>
              <w:object w:dxaOrig="1440" w:dyaOrig="1440" w14:anchorId="2772502C">
                <v:shape id="_x0000_s1027" type="#_x0000_t75" style="position:absolute;left:0;text-align:left;margin-left:31.2pt;margin-top:4.25pt;width:170.45pt;height:19.8pt;z-index:251657728;mso-position-horizontal-relative:text;mso-position-vertical-relative:text" stroked="t" strokeweight=".5pt">
                  <v:imagedata r:id="rId11" o:title=""/>
                </v:shape>
                <o:OLEObject Type="Embed" ProgID="Equation.3" ShapeID="_x0000_s1027" DrawAspect="Content" ObjectID="_1742807581" r:id="rId12"/>
              </w:object>
            </w:r>
          </w:p>
        </w:tc>
      </w:tr>
    </w:tbl>
    <w:p w14:paraId="27724C27" w14:textId="77777777" w:rsidR="00FD1D25" w:rsidRPr="00B70096" w:rsidRDefault="00FD1D25" w:rsidP="002146CF">
      <w:pPr>
        <w:pStyle w:val="nivel1"/>
        <w:numPr>
          <w:ilvl w:val="0"/>
          <w:numId w:val="0"/>
        </w:numPr>
        <w:ind w:left="1134" w:hanging="1134"/>
        <w:rPr>
          <w:rFonts w:ascii="Arial" w:hAnsi="Arial" w:cs="Arial"/>
          <w:sz w:val="22"/>
          <w:szCs w:val="22"/>
        </w:rPr>
      </w:pPr>
    </w:p>
    <w:p w14:paraId="27724C28" w14:textId="77777777" w:rsidR="00FD1D25" w:rsidRPr="00B70096" w:rsidRDefault="00FD1D25" w:rsidP="002146CF">
      <w:pPr>
        <w:pStyle w:val="nivel1"/>
        <w:numPr>
          <w:ilvl w:val="0"/>
          <w:numId w:val="0"/>
        </w:numPr>
        <w:ind w:left="1134" w:hanging="1134"/>
        <w:rPr>
          <w:rFonts w:ascii="Arial" w:hAnsi="Arial" w:cs="Arial"/>
          <w:sz w:val="22"/>
          <w:szCs w:val="22"/>
        </w:rPr>
      </w:pPr>
      <w:r w:rsidRPr="00B70096">
        <w:rPr>
          <w:rFonts w:ascii="Arial" w:hAnsi="Arial" w:cs="Arial"/>
          <w:sz w:val="22"/>
          <w:szCs w:val="22"/>
        </w:rPr>
        <w:t>Onde:</w:t>
      </w:r>
    </w:p>
    <w:p w14:paraId="27724C29" w14:textId="77777777" w:rsidR="00FD1D25" w:rsidRPr="00B70096" w:rsidRDefault="00FD1D25" w:rsidP="006C703C">
      <w:pPr>
        <w:pStyle w:val="nivel1"/>
        <w:numPr>
          <w:ilvl w:val="0"/>
          <w:numId w:val="0"/>
        </w:numPr>
        <w:ind w:left="2127" w:hanging="1134"/>
        <w:rPr>
          <w:rFonts w:ascii="Arial" w:hAnsi="Arial" w:cs="Arial"/>
          <w:sz w:val="22"/>
          <w:szCs w:val="22"/>
        </w:rPr>
      </w:pPr>
      <w:r w:rsidRPr="00B70096">
        <w:rPr>
          <w:rFonts w:ascii="Arial" w:hAnsi="Arial" w:cs="Arial"/>
          <w:sz w:val="22"/>
          <w:szCs w:val="22"/>
        </w:rPr>
        <w:t>VR</w:t>
      </w:r>
      <w:r w:rsidRPr="00B70096">
        <w:rPr>
          <w:rFonts w:ascii="Arial" w:hAnsi="Arial" w:cs="Arial"/>
          <w:sz w:val="22"/>
          <w:szCs w:val="22"/>
          <w:vertAlign w:val="subscript"/>
        </w:rPr>
        <w:t>AF</w:t>
      </w:r>
      <w:r w:rsidRPr="00B70096">
        <w:rPr>
          <w:rFonts w:ascii="Arial" w:hAnsi="Arial" w:cs="Arial"/>
          <w:sz w:val="22"/>
          <w:szCs w:val="22"/>
        </w:rPr>
        <w:t xml:space="preserve"> = Valor da </w:t>
      </w:r>
      <w:r w:rsidR="00252D60">
        <w:rPr>
          <w:rFonts w:ascii="Arial" w:hAnsi="Arial" w:cs="Arial"/>
          <w:sz w:val="22"/>
          <w:szCs w:val="22"/>
        </w:rPr>
        <w:t>r</w:t>
      </w:r>
      <w:r w:rsidRPr="00B70096">
        <w:rPr>
          <w:rFonts w:ascii="Arial" w:hAnsi="Arial" w:cs="Arial"/>
          <w:sz w:val="22"/>
          <w:szCs w:val="22"/>
        </w:rPr>
        <w:t xml:space="preserve">emuneração </w:t>
      </w:r>
      <w:r w:rsidR="00252D60">
        <w:rPr>
          <w:rFonts w:ascii="Arial" w:hAnsi="Arial" w:cs="Arial"/>
          <w:sz w:val="22"/>
          <w:szCs w:val="22"/>
        </w:rPr>
        <w:t>a</w:t>
      </w:r>
      <w:r w:rsidRPr="00B70096">
        <w:rPr>
          <w:rFonts w:ascii="Arial" w:hAnsi="Arial" w:cs="Arial"/>
          <w:sz w:val="22"/>
          <w:szCs w:val="22"/>
        </w:rPr>
        <w:t xml:space="preserve">ssessoria à </w:t>
      </w:r>
      <w:r w:rsidR="00252D60">
        <w:rPr>
          <w:rFonts w:ascii="Arial" w:hAnsi="Arial" w:cs="Arial"/>
          <w:sz w:val="22"/>
          <w:szCs w:val="22"/>
        </w:rPr>
        <w:t>f</w:t>
      </w:r>
      <w:r w:rsidRPr="00B70096">
        <w:rPr>
          <w:rFonts w:ascii="Arial" w:hAnsi="Arial" w:cs="Arial"/>
          <w:sz w:val="22"/>
          <w:szCs w:val="22"/>
        </w:rPr>
        <w:t>iscalização</w:t>
      </w:r>
      <w:r w:rsidR="007012D7">
        <w:rPr>
          <w:rFonts w:ascii="Arial" w:hAnsi="Arial" w:cs="Arial"/>
          <w:sz w:val="22"/>
          <w:szCs w:val="22"/>
        </w:rPr>
        <w:t xml:space="preserve">, </w:t>
      </w:r>
      <w:r w:rsidRPr="00B70096">
        <w:rPr>
          <w:rFonts w:ascii="Arial" w:hAnsi="Arial" w:cs="Arial"/>
          <w:sz w:val="22"/>
          <w:szCs w:val="22"/>
        </w:rPr>
        <w:t xml:space="preserve">em </w:t>
      </w:r>
      <w:r w:rsidR="007012D7">
        <w:rPr>
          <w:rFonts w:ascii="Arial" w:hAnsi="Arial" w:cs="Arial"/>
          <w:sz w:val="22"/>
          <w:szCs w:val="22"/>
        </w:rPr>
        <w:t>Reais (</w:t>
      </w:r>
      <w:r w:rsidRPr="00B70096">
        <w:rPr>
          <w:rFonts w:ascii="Arial" w:hAnsi="Arial" w:cs="Arial"/>
          <w:sz w:val="22"/>
          <w:szCs w:val="22"/>
        </w:rPr>
        <w:t>R$)</w:t>
      </w:r>
    </w:p>
    <w:p w14:paraId="27724C2A" w14:textId="77777777" w:rsidR="00FD1D25" w:rsidRPr="00B70096" w:rsidRDefault="00FD1D25" w:rsidP="006C703C">
      <w:pPr>
        <w:pStyle w:val="nivel1"/>
        <w:numPr>
          <w:ilvl w:val="0"/>
          <w:numId w:val="0"/>
        </w:numPr>
        <w:ind w:left="2127" w:hanging="1134"/>
        <w:rPr>
          <w:rFonts w:ascii="Arial" w:hAnsi="Arial" w:cs="Arial"/>
          <w:sz w:val="22"/>
          <w:szCs w:val="22"/>
        </w:rPr>
      </w:pPr>
      <w:r w:rsidRPr="00B70096">
        <w:rPr>
          <w:rFonts w:ascii="Arial" w:hAnsi="Arial" w:cs="Arial"/>
          <w:sz w:val="22"/>
          <w:szCs w:val="22"/>
        </w:rPr>
        <w:t xml:space="preserve"> </w:t>
      </w:r>
      <w:r w:rsidRPr="00252D60">
        <w:rPr>
          <w:rFonts w:ascii="Arial" w:hAnsi="Arial" w:cs="Arial"/>
          <w:sz w:val="22"/>
          <w:szCs w:val="22"/>
        </w:rPr>
        <w:t xml:space="preserve">n = </w:t>
      </w:r>
      <w:bookmarkStart w:id="3" w:name="_Hlk69293143"/>
      <w:r w:rsidRPr="00252D60">
        <w:rPr>
          <w:rFonts w:ascii="Arial" w:hAnsi="Arial" w:cs="Arial"/>
          <w:sz w:val="22"/>
          <w:szCs w:val="22"/>
        </w:rPr>
        <w:t>Número de amostras para avaliação</w:t>
      </w:r>
      <w:r w:rsidRPr="00B70096">
        <w:rPr>
          <w:rFonts w:ascii="Arial" w:hAnsi="Arial" w:cs="Arial"/>
          <w:sz w:val="22"/>
          <w:szCs w:val="22"/>
        </w:rPr>
        <w:t xml:space="preserve"> </w:t>
      </w:r>
    </w:p>
    <w:bookmarkEnd w:id="3"/>
    <w:p w14:paraId="27724C2B" w14:textId="77777777" w:rsidR="00FD1D25" w:rsidRPr="00B70096" w:rsidRDefault="00FD1D25" w:rsidP="006C703C">
      <w:pPr>
        <w:pStyle w:val="nivel1"/>
        <w:numPr>
          <w:ilvl w:val="0"/>
          <w:numId w:val="0"/>
        </w:numPr>
        <w:ind w:left="2127" w:hanging="1134"/>
        <w:rPr>
          <w:rFonts w:ascii="Arial" w:hAnsi="Arial" w:cs="Arial"/>
          <w:sz w:val="22"/>
          <w:szCs w:val="22"/>
        </w:rPr>
      </w:pPr>
      <w:r w:rsidRPr="00B70096">
        <w:rPr>
          <w:rFonts w:ascii="Arial" w:hAnsi="Arial" w:cs="Arial"/>
          <w:position w:val="-12"/>
          <w:sz w:val="22"/>
          <w:szCs w:val="22"/>
        </w:rPr>
        <w:object w:dxaOrig="279" w:dyaOrig="360" w14:anchorId="2772502D">
          <v:shape id="_x0000_i1027" type="#_x0000_t75" style="width:14.4pt;height:18pt" o:ole="">
            <v:imagedata r:id="rId13" o:title=""/>
          </v:shape>
          <o:OLEObject Type="Embed" ProgID="Equation.3" ShapeID="_x0000_i1027" DrawAspect="Content" ObjectID="_1742807578" r:id="rId14"/>
        </w:object>
      </w:r>
      <w:r w:rsidRPr="00B70096">
        <w:rPr>
          <w:rFonts w:ascii="Arial" w:hAnsi="Arial" w:cs="Arial"/>
          <w:sz w:val="22"/>
          <w:szCs w:val="22"/>
        </w:rPr>
        <w:t>= Valor unitário da hora</w:t>
      </w:r>
      <w:r w:rsidR="007012D7">
        <w:rPr>
          <w:rFonts w:ascii="Arial" w:hAnsi="Arial" w:cs="Arial"/>
          <w:sz w:val="22"/>
          <w:szCs w:val="22"/>
        </w:rPr>
        <w:t xml:space="preserve"> </w:t>
      </w:r>
      <w:r w:rsidRPr="00B70096">
        <w:rPr>
          <w:rFonts w:ascii="Arial" w:hAnsi="Arial" w:cs="Arial"/>
          <w:sz w:val="22"/>
          <w:szCs w:val="22"/>
        </w:rPr>
        <w:t>técnica</w:t>
      </w:r>
      <w:r w:rsidR="007012D7">
        <w:rPr>
          <w:rFonts w:ascii="Arial" w:hAnsi="Arial" w:cs="Arial"/>
          <w:sz w:val="22"/>
          <w:szCs w:val="22"/>
        </w:rPr>
        <w:t>,</w:t>
      </w:r>
      <w:r w:rsidRPr="00B70096">
        <w:rPr>
          <w:rFonts w:ascii="Arial" w:hAnsi="Arial" w:cs="Arial"/>
          <w:sz w:val="22"/>
          <w:szCs w:val="22"/>
        </w:rPr>
        <w:t xml:space="preserve"> em Reais (R$), proposto pela empresa</w:t>
      </w:r>
    </w:p>
    <w:p w14:paraId="27724C2C" w14:textId="77777777" w:rsidR="00FD1D25" w:rsidRPr="00B70096" w:rsidRDefault="00FD1D25" w:rsidP="006C703C">
      <w:pPr>
        <w:pStyle w:val="nivel1"/>
        <w:numPr>
          <w:ilvl w:val="0"/>
          <w:numId w:val="0"/>
        </w:numPr>
        <w:ind w:left="2127" w:hanging="1134"/>
        <w:rPr>
          <w:rFonts w:ascii="Arial" w:hAnsi="Arial" w:cs="Arial"/>
          <w:sz w:val="22"/>
          <w:szCs w:val="22"/>
        </w:rPr>
      </w:pPr>
      <w:r w:rsidRPr="00B70096">
        <w:rPr>
          <w:rFonts w:ascii="Arial" w:hAnsi="Arial" w:cs="Arial"/>
          <w:position w:val="-12"/>
          <w:sz w:val="22"/>
          <w:szCs w:val="22"/>
        </w:rPr>
        <w:object w:dxaOrig="320" w:dyaOrig="360" w14:anchorId="2772502E">
          <v:shape id="_x0000_i1028" type="#_x0000_t75" style="width:15pt;height:18pt" o:ole="">
            <v:imagedata r:id="rId15" o:title=""/>
          </v:shape>
          <o:OLEObject Type="Embed" ProgID="Equation.3" ShapeID="_x0000_i1028" DrawAspect="Content" ObjectID="_1742807579" r:id="rId16"/>
        </w:object>
      </w:r>
      <w:r w:rsidRPr="00B70096">
        <w:rPr>
          <w:rFonts w:ascii="Arial" w:hAnsi="Arial" w:cs="Arial"/>
          <w:sz w:val="22"/>
          <w:szCs w:val="22"/>
        </w:rPr>
        <w:t xml:space="preserve"> = Valor unitário da hora técnica</w:t>
      </w:r>
      <w:r w:rsidR="007012D7">
        <w:rPr>
          <w:rFonts w:ascii="Arial" w:hAnsi="Arial" w:cs="Arial"/>
          <w:sz w:val="22"/>
          <w:szCs w:val="22"/>
        </w:rPr>
        <w:t>,</w:t>
      </w:r>
      <w:r w:rsidRPr="00B70096">
        <w:rPr>
          <w:rFonts w:ascii="Arial" w:hAnsi="Arial" w:cs="Arial"/>
          <w:sz w:val="22"/>
          <w:szCs w:val="22"/>
        </w:rPr>
        <w:t xml:space="preserve"> em Reais (R</w:t>
      </w:r>
      <w:r w:rsidRPr="001F465E">
        <w:rPr>
          <w:rFonts w:ascii="Arial" w:hAnsi="Arial" w:cs="Arial"/>
          <w:sz w:val="22"/>
          <w:szCs w:val="22"/>
        </w:rPr>
        <w:t>$)</w:t>
      </w:r>
      <w:r w:rsidR="007012D7">
        <w:rPr>
          <w:rFonts w:ascii="Arial" w:hAnsi="Arial" w:cs="Arial"/>
          <w:sz w:val="22"/>
          <w:szCs w:val="22"/>
        </w:rPr>
        <w:t>,</w:t>
      </w:r>
      <w:r w:rsidRPr="00B70096">
        <w:rPr>
          <w:rFonts w:ascii="Arial" w:hAnsi="Arial" w:cs="Arial"/>
          <w:sz w:val="22"/>
          <w:szCs w:val="22"/>
        </w:rPr>
        <w:t xml:space="preserve"> do técnico, sendo que:</w:t>
      </w:r>
    </w:p>
    <w:p w14:paraId="27724C2D" w14:textId="77777777" w:rsidR="00FD1D25" w:rsidRPr="00B70096" w:rsidRDefault="00FD1D25" w:rsidP="002146CF">
      <w:pPr>
        <w:pStyle w:val="nivel1"/>
        <w:numPr>
          <w:ilvl w:val="0"/>
          <w:numId w:val="0"/>
        </w:numPr>
        <w:ind w:left="1134" w:hanging="1134"/>
        <w:jc w:val="center"/>
        <w:rPr>
          <w:rFonts w:ascii="Arial" w:hAnsi="Arial" w:cs="Arial"/>
          <w:sz w:val="22"/>
          <w:szCs w:val="22"/>
        </w:rPr>
      </w:pPr>
      <w:r w:rsidRPr="00B70096">
        <w:rPr>
          <w:rFonts w:ascii="Arial" w:hAnsi="Arial" w:cs="Arial"/>
          <w:position w:val="-12"/>
          <w:sz w:val="22"/>
          <w:szCs w:val="22"/>
        </w:rPr>
        <w:object w:dxaOrig="1060" w:dyaOrig="360" w14:anchorId="2772502F">
          <v:shape id="_x0000_i1029" type="#_x0000_t75" style="width:51.6pt;height:18pt" o:ole="">
            <v:imagedata r:id="rId17" o:title=""/>
          </v:shape>
          <o:OLEObject Type="Embed" ProgID="Equation.3" ShapeID="_x0000_i1029" DrawAspect="Content" ObjectID="_1742807580" r:id="rId18"/>
        </w:object>
      </w:r>
    </w:p>
    <w:p w14:paraId="27724C2E" w14:textId="77777777" w:rsidR="00FD1D25" w:rsidRDefault="00FD1D25" w:rsidP="00983C44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>Estão inclusos na remuneração desse serviço o preenchimento por completo do modelo de formulário AFM a ser disponibilizado pela CAIXA, inclusive as fotos necessárias para comprovação das ocorrências.</w:t>
      </w:r>
    </w:p>
    <w:p w14:paraId="27724C2F" w14:textId="77777777" w:rsidR="009D5286" w:rsidRDefault="009D5286" w:rsidP="009D5286">
      <w:pPr>
        <w:pStyle w:val="Estilonivel2Arial11ptJustificado"/>
        <w:numPr>
          <w:ilvl w:val="0"/>
          <w:numId w:val="0"/>
        </w:numPr>
        <w:ind w:left="1134"/>
        <w:rPr>
          <w:rFonts w:cs="Arial"/>
          <w:szCs w:val="22"/>
        </w:rPr>
      </w:pPr>
    </w:p>
    <w:p w14:paraId="27724C30" w14:textId="77777777" w:rsidR="009D5286" w:rsidRPr="00B70096" w:rsidRDefault="009D5286" w:rsidP="00983C44">
      <w:pPr>
        <w:pStyle w:val="Estilonivel2Arial11ptJustificado"/>
        <w:rPr>
          <w:rFonts w:cs="Arial"/>
          <w:szCs w:val="22"/>
        </w:rPr>
      </w:pPr>
      <w:r>
        <w:rPr>
          <w:rFonts w:cs="Arial"/>
          <w:szCs w:val="22"/>
        </w:rPr>
        <w:t>DESLOCAMENTO</w:t>
      </w:r>
    </w:p>
    <w:p w14:paraId="27724C31" w14:textId="77777777" w:rsidR="00FD1D25" w:rsidRDefault="00FD1D25" w:rsidP="002146CF">
      <w:pPr>
        <w:pStyle w:val="nivel3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Para a execução desse serviço incidirá também remuneração referente ao </w:t>
      </w:r>
      <w:r w:rsidR="007012D7">
        <w:rPr>
          <w:rFonts w:cs="Arial"/>
          <w:sz w:val="22"/>
          <w:szCs w:val="22"/>
        </w:rPr>
        <w:t>d</w:t>
      </w:r>
      <w:r w:rsidRPr="00B70096">
        <w:rPr>
          <w:rFonts w:cs="Arial"/>
          <w:sz w:val="22"/>
          <w:szCs w:val="22"/>
        </w:rPr>
        <w:t xml:space="preserve">eslocamento conforme critério constante no </w:t>
      </w:r>
      <w:r w:rsidRPr="00252D60">
        <w:rPr>
          <w:rFonts w:cs="Arial"/>
          <w:b/>
          <w:bCs/>
          <w:sz w:val="22"/>
          <w:szCs w:val="22"/>
        </w:rPr>
        <w:t>A</w:t>
      </w:r>
      <w:r w:rsidR="007012D7">
        <w:rPr>
          <w:rFonts w:cs="Arial"/>
          <w:b/>
          <w:bCs/>
          <w:sz w:val="22"/>
          <w:szCs w:val="22"/>
        </w:rPr>
        <w:t>pêndice</w:t>
      </w:r>
      <w:r w:rsidRPr="00252D60">
        <w:rPr>
          <w:rFonts w:cs="Arial"/>
          <w:b/>
          <w:bCs/>
          <w:sz w:val="22"/>
          <w:szCs w:val="22"/>
        </w:rPr>
        <w:t xml:space="preserve"> D</w:t>
      </w:r>
      <w:r w:rsidRPr="00B70096">
        <w:rPr>
          <w:rFonts w:cs="Arial"/>
          <w:sz w:val="22"/>
          <w:szCs w:val="22"/>
        </w:rPr>
        <w:t>.</w:t>
      </w:r>
    </w:p>
    <w:p w14:paraId="27724C32" w14:textId="77777777" w:rsidR="00252D60" w:rsidRPr="00B70096" w:rsidRDefault="00252D60" w:rsidP="00252D60">
      <w:pPr>
        <w:pStyle w:val="nivel3"/>
        <w:numPr>
          <w:ilvl w:val="0"/>
          <w:numId w:val="0"/>
        </w:numPr>
        <w:rPr>
          <w:rFonts w:cs="Arial"/>
          <w:sz w:val="22"/>
          <w:szCs w:val="22"/>
        </w:rPr>
      </w:pPr>
    </w:p>
    <w:p w14:paraId="27724C33" w14:textId="77777777" w:rsidR="00FD1D25" w:rsidRPr="00B70096" w:rsidRDefault="00FD1D25" w:rsidP="002146CF">
      <w:pPr>
        <w:pStyle w:val="Estilonivel1Arial11ptNegritoJustificado"/>
        <w:rPr>
          <w:rFonts w:cs="Arial"/>
          <w:szCs w:val="22"/>
        </w:rPr>
      </w:pPr>
      <w:bookmarkStart w:id="4" w:name="_Toc92205384"/>
      <w:r w:rsidRPr="00B70096">
        <w:rPr>
          <w:rFonts w:cs="Arial"/>
          <w:szCs w:val="22"/>
        </w:rPr>
        <w:t>PRAZO</w:t>
      </w:r>
      <w:bookmarkEnd w:id="4"/>
    </w:p>
    <w:tbl>
      <w:tblPr>
        <w:tblW w:w="8661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4"/>
        <w:gridCol w:w="3724"/>
        <w:gridCol w:w="3993"/>
      </w:tblGrid>
      <w:tr w:rsidR="00FD1D25" w:rsidRPr="009D5286" w14:paraId="27724C37" w14:textId="77777777" w:rsidTr="007527D9">
        <w:trPr>
          <w:trHeight w:val="242"/>
        </w:trPr>
        <w:tc>
          <w:tcPr>
            <w:tcW w:w="944" w:type="dxa"/>
            <w:vAlign w:val="center"/>
          </w:tcPr>
          <w:p w14:paraId="27724C34" w14:textId="77777777" w:rsidR="00FD1D25" w:rsidRPr="009D5286" w:rsidRDefault="00FD1D25" w:rsidP="005C2C4E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9D5286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 w:rsidR="00252D60" w:rsidRPr="009D5286">
              <w:rPr>
                <w:rFonts w:ascii="Arial" w:hAnsi="Arial" w:cs="Arial"/>
                <w:b/>
                <w:bCs/>
                <w:sz w:val="22"/>
                <w:szCs w:val="22"/>
              </w:rPr>
              <w:t>igla</w:t>
            </w:r>
          </w:p>
        </w:tc>
        <w:tc>
          <w:tcPr>
            <w:tcW w:w="3724" w:type="dxa"/>
            <w:vAlign w:val="center"/>
          </w:tcPr>
          <w:p w14:paraId="27724C35" w14:textId="77777777" w:rsidR="00FD1D25" w:rsidRPr="009D5286" w:rsidRDefault="00FD1D25" w:rsidP="005C2C4E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9D5286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  <w:r w:rsidR="00252D60" w:rsidRPr="009D5286">
              <w:rPr>
                <w:rFonts w:ascii="Arial" w:hAnsi="Arial" w:cs="Arial"/>
                <w:b/>
                <w:bCs/>
                <w:sz w:val="22"/>
                <w:szCs w:val="22"/>
              </w:rPr>
              <w:t>escrição</w:t>
            </w:r>
          </w:p>
        </w:tc>
        <w:tc>
          <w:tcPr>
            <w:tcW w:w="3993" w:type="dxa"/>
            <w:vAlign w:val="center"/>
          </w:tcPr>
          <w:p w14:paraId="27724C36" w14:textId="77777777" w:rsidR="00FD1D25" w:rsidRPr="009D5286" w:rsidRDefault="00FD1D25" w:rsidP="005C2C4E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9D5286">
              <w:rPr>
                <w:rFonts w:ascii="Arial" w:hAnsi="Arial" w:cs="Arial"/>
                <w:b/>
                <w:bCs/>
                <w:sz w:val="22"/>
                <w:szCs w:val="22"/>
              </w:rPr>
              <w:t>P</w:t>
            </w:r>
            <w:r w:rsidR="00252D60" w:rsidRPr="009D5286">
              <w:rPr>
                <w:rFonts w:ascii="Arial" w:hAnsi="Arial" w:cs="Arial"/>
                <w:b/>
                <w:bCs/>
                <w:sz w:val="22"/>
                <w:szCs w:val="22"/>
              </w:rPr>
              <w:t>razo</w:t>
            </w:r>
            <w:r w:rsidRPr="009D52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(em dias úteis bancários)</w:t>
            </w:r>
          </w:p>
        </w:tc>
      </w:tr>
      <w:tr w:rsidR="00FD1D25" w:rsidRPr="00B70096" w14:paraId="27724C3C" w14:textId="77777777" w:rsidTr="007527D9">
        <w:trPr>
          <w:trHeight w:val="242"/>
        </w:trPr>
        <w:tc>
          <w:tcPr>
            <w:tcW w:w="944" w:type="dxa"/>
            <w:vAlign w:val="center"/>
          </w:tcPr>
          <w:p w14:paraId="27724C38" w14:textId="77777777" w:rsidR="00FD1D25" w:rsidRPr="009D5286" w:rsidRDefault="00FD1D25" w:rsidP="009D5286">
            <w:pPr>
              <w:jc w:val="center"/>
              <w:rPr>
                <w:rFonts w:ascii="Arial" w:hAnsi="Arial" w:cs="Arial"/>
              </w:rPr>
            </w:pPr>
            <w:r w:rsidRPr="009D5286">
              <w:rPr>
                <w:rFonts w:ascii="Arial" w:hAnsi="Arial" w:cs="Arial"/>
                <w:sz w:val="22"/>
                <w:szCs w:val="22"/>
              </w:rPr>
              <w:t>AFM</w:t>
            </w:r>
          </w:p>
        </w:tc>
        <w:tc>
          <w:tcPr>
            <w:tcW w:w="3724" w:type="dxa"/>
            <w:vAlign w:val="center"/>
          </w:tcPr>
          <w:p w14:paraId="27724C39" w14:textId="77777777" w:rsidR="00FD1D25" w:rsidRPr="009D5286" w:rsidRDefault="00FD1D25" w:rsidP="009D5286">
            <w:pPr>
              <w:jc w:val="center"/>
              <w:rPr>
                <w:rFonts w:ascii="Arial" w:hAnsi="Arial" w:cs="Arial"/>
              </w:rPr>
            </w:pPr>
            <w:r w:rsidRPr="009D5286">
              <w:rPr>
                <w:rFonts w:ascii="Arial" w:hAnsi="Arial" w:cs="Arial"/>
                <w:sz w:val="22"/>
                <w:szCs w:val="22"/>
              </w:rPr>
              <w:t>Assessoria à Fiscalização da Manutenção</w:t>
            </w:r>
          </w:p>
        </w:tc>
        <w:tc>
          <w:tcPr>
            <w:tcW w:w="3993" w:type="dxa"/>
            <w:vAlign w:val="center"/>
          </w:tcPr>
          <w:p w14:paraId="27724C3A" w14:textId="77777777" w:rsidR="00F33E3C" w:rsidRPr="009D5286" w:rsidRDefault="00FD1D25" w:rsidP="009D52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5" w:name="_Hlk69291647"/>
            <w:r w:rsidRPr="009D5286">
              <w:rPr>
                <w:rFonts w:ascii="Arial" w:hAnsi="Arial" w:cs="Arial"/>
                <w:sz w:val="22"/>
                <w:szCs w:val="22"/>
              </w:rPr>
              <w:t xml:space="preserve">03 + (n / 04) + PZD </w:t>
            </w:r>
            <w:bookmarkEnd w:id="5"/>
          </w:p>
          <w:p w14:paraId="27724C3B" w14:textId="77777777" w:rsidR="00FD1D25" w:rsidRPr="009D5286" w:rsidRDefault="00FD1D25" w:rsidP="009D5286">
            <w:pPr>
              <w:jc w:val="center"/>
              <w:rPr>
                <w:rFonts w:ascii="Arial" w:hAnsi="Arial" w:cs="Arial"/>
              </w:rPr>
            </w:pPr>
            <w:r w:rsidRPr="009D5286">
              <w:rPr>
                <w:rFonts w:ascii="Arial" w:hAnsi="Arial" w:cs="Arial"/>
                <w:sz w:val="22"/>
                <w:szCs w:val="22"/>
              </w:rPr>
              <w:t>n = número de amostras</w:t>
            </w:r>
          </w:p>
        </w:tc>
      </w:tr>
    </w:tbl>
    <w:p w14:paraId="27724C3D" w14:textId="77777777" w:rsidR="00FD1D25" w:rsidRPr="00B70096" w:rsidRDefault="00FD1D25" w:rsidP="009D5286">
      <w:pPr>
        <w:pStyle w:val="nivel2"/>
        <w:numPr>
          <w:ilvl w:val="0"/>
          <w:numId w:val="0"/>
        </w:numPr>
        <w:ind w:left="1134" w:hanging="1134"/>
        <w:rPr>
          <w:rFonts w:ascii="Arial" w:hAnsi="Arial" w:cs="Arial"/>
          <w:sz w:val="22"/>
          <w:szCs w:val="22"/>
        </w:rPr>
      </w:pPr>
    </w:p>
    <w:p w14:paraId="27724C3E" w14:textId="77777777" w:rsidR="00FD1D25" w:rsidRPr="00B70096" w:rsidRDefault="00FD1D25" w:rsidP="002146CF">
      <w:pPr>
        <w:pStyle w:val="Estilonivel1Arial11ptNegritoJustificado"/>
        <w:rPr>
          <w:rFonts w:cs="Arial"/>
          <w:szCs w:val="22"/>
        </w:rPr>
      </w:pPr>
      <w:bookmarkStart w:id="6" w:name="_Toc92205385"/>
      <w:r w:rsidRPr="00B70096">
        <w:rPr>
          <w:rFonts w:cs="Arial"/>
          <w:szCs w:val="22"/>
        </w:rPr>
        <w:t>RESPONSABILIDADE TÉCNICA</w:t>
      </w:r>
      <w:bookmarkEnd w:id="6"/>
    </w:p>
    <w:p w14:paraId="27724C3F" w14:textId="77777777" w:rsidR="00FD1D25" w:rsidRPr="00B70096" w:rsidRDefault="00FD1D25" w:rsidP="002146CF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A visita </w:t>
      </w:r>
      <w:r w:rsidRPr="00C72A83">
        <w:rPr>
          <w:rFonts w:cs="Arial"/>
          <w:szCs w:val="22"/>
        </w:rPr>
        <w:t>às unidades para obtenção dos ICM deverá ser executada prioritariamente por Técnicos em Eletricidade, Técnicos de Edificaç</w:t>
      </w:r>
      <w:r w:rsidR="00252D60">
        <w:rPr>
          <w:rFonts w:cs="Arial"/>
          <w:szCs w:val="22"/>
        </w:rPr>
        <w:t>ões</w:t>
      </w:r>
      <w:r w:rsidRPr="00C72A83">
        <w:rPr>
          <w:rFonts w:cs="Arial"/>
          <w:szCs w:val="22"/>
        </w:rPr>
        <w:t xml:space="preserve"> e por Técnico</w:t>
      </w:r>
      <w:r w:rsidR="00252D60">
        <w:rPr>
          <w:rFonts w:cs="Arial"/>
          <w:szCs w:val="22"/>
        </w:rPr>
        <w:t>s</w:t>
      </w:r>
      <w:r w:rsidRPr="00C72A83">
        <w:rPr>
          <w:rFonts w:cs="Arial"/>
          <w:szCs w:val="22"/>
        </w:rPr>
        <w:t xml:space="preserve"> em Refrigeração</w:t>
      </w:r>
      <w:r w:rsidR="00252D60">
        <w:rPr>
          <w:rFonts w:cs="Arial"/>
          <w:szCs w:val="22"/>
        </w:rPr>
        <w:t>,</w:t>
      </w:r>
      <w:r w:rsidRPr="00B70096">
        <w:rPr>
          <w:rFonts w:cs="Arial"/>
          <w:szCs w:val="22"/>
        </w:rPr>
        <w:t xml:space="preserve"> de acordo com os equipamentos/instalações a serem avaliadas.</w:t>
      </w:r>
    </w:p>
    <w:p w14:paraId="27724C40" w14:textId="77777777" w:rsidR="00FD1D25" w:rsidRDefault="00FD1D25" w:rsidP="00FD08AC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>Os relatórios, conforme definido</w:t>
      </w:r>
      <w:r w:rsidR="00C21CE0">
        <w:rPr>
          <w:rFonts w:cs="Arial"/>
          <w:szCs w:val="22"/>
        </w:rPr>
        <w:t>s</w:t>
      </w:r>
      <w:r w:rsidRPr="00B70096">
        <w:rPr>
          <w:rFonts w:cs="Arial"/>
          <w:szCs w:val="22"/>
        </w:rPr>
        <w:t xml:space="preserve"> no </w:t>
      </w:r>
      <w:r w:rsidRPr="007012D7">
        <w:rPr>
          <w:rFonts w:cs="Arial"/>
          <w:b/>
          <w:bCs/>
          <w:szCs w:val="22"/>
        </w:rPr>
        <w:t xml:space="preserve">item </w:t>
      </w:r>
      <w:r w:rsidR="00C21CE0">
        <w:rPr>
          <w:rFonts w:cs="Arial"/>
          <w:b/>
          <w:bCs/>
          <w:szCs w:val="22"/>
        </w:rPr>
        <w:t>7</w:t>
      </w:r>
      <w:r w:rsidRPr="00B70096">
        <w:rPr>
          <w:rFonts w:cs="Arial"/>
          <w:szCs w:val="22"/>
        </w:rPr>
        <w:t xml:space="preserve"> deste </w:t>
      </w:r>
      <w:r w:rsidRPr="00252D60">
        <w:rPr>
          <w:rFonts w:cs="Arial"/>
          <w:b/>
          <w:bCs/>
          <w:szCs w:val="22"/>
        </w:rPr>
        <w:t>A</w:t>
      </w:r>
      <w:r w:rsidR="007012D7">
        <w:rPr>
          <w:rFonts w:cs="Arial"/>
          <w:b/>
          <w:bCs/>
          <w:szCs w:val="22"/>
        </w:rPr>
        <w:t xml:space="preserve">pêndice </w:t>
      </w:r>
      <w:r w:rsidR="00252D60" w:rsidRPr="00252D60">
        <w:rPr>
          <w:rFonts w:cs="Arial"/>
          <w:b/>
          <w:bCs/>
          <w:szCs w:val="22"/>
        </w:rPr>
        <w:t>G</w:t>
      </w:r>
      <w:r w:rsidRPr="00B70096">
        <w:rPr>
          <w:rFonts w:cs="Arial"/>
          <w:szCs w:val="22"/>
        </w:rPr>
        <w:t>, deverão vir assinados pelos técnicos que realizam as visitas às unidades e pelos engenheiros das respectivas especialidades, que serão os responsáveis técnicos pelas informações prestadas.</w:t>
      </w:r>
    </w:p>
    <w:p w14:paraId="27724C41" w14:textId="77777777" w:rsidR="00252D60" w:rsidRPr="00B70096" w:rsidRDefault="00252D60" w:rsidP="00252D60">
      <w:pPr>
        <w:pStyle w:val="Estilonivel2Arial11ptJustificado"/>
        <w:numPr>
          <w:ilvl w:val="0"/>
          <w:numId w:val="0"/>
        </w:numPr>
        <w:rPr>
          <w:rFonts w:cs="Arial"/>
          <w:szCs w:val="22"/>
        </w:rPr>
      </w:pPr>
    </w:p>
    <w:p w14:paraId="27724C42" w14:textId="77777777" w:rsidR="00FD1D25" w:rsidRPr="00B70096" w:rsidRDefault="00FD1D25" w:rsidP="002146CF">
      <w:pPr>
        <w:pStyle w:val="Estilonivel1Arial11ptNegritoJustificado"/>
        <w:rPr>
          <w:rFonts w:cs="Arial"/>
          <w:szCs w:val="22"/>
        </w:rPr>
      </w:pPr>
      <w:bookmarkStart w:id="7" w:name="_Toc92205386"/>
      <w:r w:rsidRPr="00B70096">
        <w:rPr>
          <w:rFonts w:cs="Arial"/>
          <w:szCs w:val="22"/>
        </w:rPr>
        <w:lastRenderedPageBreak/>
        <w:t>ROTEIRO DE AVALIAÇÂO</w:t>
      </w:r>
      <w:bookmarkEnd w:id="7"/>
    </w:p>
    <w:p w14:paraId="27724C43" w14:textId="77777777" w:rsidR="00FD1D25" w:rsidRPr="009D5286" w:rsidRDefault="00FD1D25" w:rsidP="00704A27">
      <w:pPr>
        <w:pStyle w:val="Estilonivel2Arial11ptNegritoJustificado"/>
        <w:rPr>
          <w:rFonts w:cs="Arial"/>
          <w:szCs w:val="22"/>
        </w:rPr>
      </w:pPr>
      <w:bookmarkStart w:id="8" w:name="_Toc419109003"/>
      <w:bookmarkStart w:id="9" w:name="_Toc92205387"/>
      <w:r w:rsidRPr="009D5286">
        <w:rPr>
          <w:rFonts w:cs="Arial"/>
          <w:szCs w:val="22"/>
        </w:rPr>
        <w:t>AMBIÊNCIA</w:t>
      </w:r>
      <w:bookmarkEnd w:id="8"/>
      <w:bookmarkEnd w:id="9"/>
    </w:p>
    <w:p w14:paraId="27724C44" w14:textId="77777777" w:rsidR="00FD1D25" w:rsidRPr="00B70096" w:rsidRDefault="00FD1D25" w:rsidP="00D52CB4">
      <w:pPr>
        <w:pStyle w:val="nivel3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Os Itens de Ambiência são compostos por todos os elementos que afetam o conforto e a aparência da unidade avaliada, sem comprometer a operação e a segurança dos usuários e empregados, tais como: estado de conservação de pintura, pisos, revestimentos e forros; iluminação; conservação de mobiliário; outros itens em estado que afete a aparência da unidade.</w:t>
      </w:r>
    </w:p>
    <w:p w14:paraId="27724C45" w14:textId="77777777" w:rsidR="00FD1D25" w:rsidRPr="009D5286" w:rsidRDefault="00FD1D25" w:rsidP="00704A27">
      <w:pPr>
        <w:pStyle w:val="Estilonivel3Arial11ptNegrito"/>
        <w:rPr>
          <w:rFonts w:cs="Arial"/>
          <w:b w:val="0"/>
          <w:bCs w:val="0"/>
          <w:sz w:val="22"/>
          <w:szCs w:val="22"/>
        </w:rPr>
      </w:pPr>
      <w:r w:rsidRPr="009D5286">
        <w:rPr>
          <w:rFonts w:cs="Arial"/>
          <w:b w:val="0"/>
          <w:bCs w:val="0"/>
          <w:sz w:val="22"/>
          <w:szCs w:val="22"/>
        </w:rPr>
        <w:t>ITENS CLASSIFICADOS COMO “NÃO CONFORMIDADE GRAVE”:</w:t>
      </w:r>
    </w:p>
    <w:p w14:paraId="27724C46" w14:textId="77777777" w:rsidR="00FD1D25" w:rsidRPr="00B70096" w:rsidRDefault="00FD1D25" w:rsidP="009D5286">
      <w:pPr>
        <w:pStyle w:val="Estilonivel4Arial11pt"/>
        <w:numPr>
          <w:ilvl w:val="0"/>
          <w:numId w:val="2"/>
        </w:numPr>
        <w:ind w:left="1418" w:hanging="284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Mais de 10 lâmpadas estão apagadas em </w:t>
      </w:r>
      <w:r w:rsidR="00B21CF6">
        <w:rPr>
          <w:rFonts w:cs="Arial"/>
          <w:sz w:val="22"/>
          <w:szCs w:val="22"/>
        </w:rPr>
        <w:t>a</w:t>
      </w:r>
      <w:r w:rsidRPr="00B70096">
        <w:rPr>
          <w:rFonts w:cs="Arial"/>
          <w:sz w:val="22"/>
          <w:szCs w:val="22"/>
        </w:rPr>
        <w:t>gência</w:t>
      </w:r>
      <w:r w:rsidR="00B21CF6">
        <w:rPr>
          <w:rFonts w:cs="Arial"/>
          <w:sz w:val="22"/>
          <w:szCs w:val="22"/>
        </w:rPr>
        <w:t>s</w:t>
      </w:r>
      <w:r w:rsidRPr="00B70096">
        <w:rPr>
          <w:rFonts w:cs="Arial"/>
          <w:sz w:val="22"/>
          <w:szCs w:val="22"/>
        </w:rPr>
        <w:t xml:space="preserve"> e </w:t>
      </w:r>
      <w:r w:rsidR="00B21CF6">
        <w:rPr>
          <w:rFonts w:cs="Arial"/>
          <w:sz w:val="22"/>
          <w:szCs w:val="22"/>
        </w:rPr>
        <w:t>u</w:t>
      </w:r>
      <w:r w:rsidRPr="00B70096">
        <w:rPr>
          <w:rFonts w:cs="Arial"/>
          <w:sz w:val="22"/>
          <w:szCs w:val="22"/>
        </w:rPr>
        <w:t xml:space="preserve">nidades </w:t>
      </w:r>
      <w:r w:rsidR="00B21CF6">
        <w:rPr>
          <w:rFonts w:cs="Arial"/>
          <w:sz w:val="22"/>
          <w:szCs w:val="22"/>
        </w:rPr>
        <w:t>a</w:t>
      </w:r>
      <w:r w:rsidRPr="00B70096">
        <w:rPr>
          <w:rFonts w:cs="Arial"/>
          <w:sz w:val="22"/>
          <w:szCs w:val="22"/>
        </w:rPr>
        <w:t>dministrativas CAIXA;</w:t>
      </w:r>
    </w:p>
    <w:p w14:paraId="27724C47" w14:textId="77777777" w:rsidR="00FD1D25" w:rsidRPr="00B70096" w:rsidRDefault="00FD1D25" w:rsidP="00D027D1">
      <w:pPr>
        <w:pStyle w:val="Estilonivel4Arial11pt"/>
        <w:numPr>
          <w:ilvl w:val="0"/>
          <w:numId w:val="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Mais de 5 lâmpadas estão apagadas em PA;</w:t>
      </w:r>
    </w:p>
    <w:p w14:paraId="27724C48" w14:textId="77777777" w:rsidR="00FD1D25" w:rsidRPr="00B70096" w:rsidRDefault="00FD1D25" w:rsidP="00D027D1">
      <w:pPr>
        <w:pStyle w:val="Estilonivel4Arial11pt"/>
        <w:numPr>
          <w:ilvl w:val="0"/>
          <w:numId w:val="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 pintura está degradada em pelo menos 3 paredes distintas da unidade;</w:t>
      </w:r>
    </w:p>
    <w:p w14:paraId="27724C49" w14:textId="77777777" w:rsidR="00FD1D25" w:rsidRPr="00B70096" w:rsidRDefault="00FD1D25" w:rsidP="00D027D1">
      <w:pPr>
        <w:pStyle w:val="Estilonivel4Arial11pt"/>
        <w:numPr>
          <w:ilvl w:val="0"/>
          <w:numId w:val="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Pelo menos 3 placas de forro faltantes, manchadas ou danificadas;</w:t>
      </w:r>
    </w:p>
    <w:p w14:paraId="27724C4A" w14:textId="77777777" w:rsidR="00FD1D25" w:rsidRPr="00B70096" w:rsidRDefault="00FD1D25" w:rsidP="00D027D1">
      <w:pPr>
        <w:pStyle w:val="Estilonivel4Arial11pt"/>
        <w:numPr>
          <w:ilvl w:val="0"/>
          <w:numId w:val="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Pelo menos 1,5 m² de forro de gesso danificado ou manchado;</w:t>
      </w:r>
    </w:p>
    <w:p w14:paraId="27724C4B" w14:textId="77777777" w:rsidR="00FD1D25" w:rsidRPr="00B70096" w:rsidRDefault="00FD1D25" w:rsidP="00D027D1">
      <w:pPr>
        <w:pStyle w:val="Estilonivel4Arial11pt"/>
        <w:numPr>
          <w:ilvl w:val="0"/>
          <w:numId w:val="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Mais de 3 itens de sinalização ausentes ou danificados;</w:t>
      </w:r>
    </w:p>
    <w:p w14:paraId="27724C4C" w14:textId="77777777" w:rsidR="00FD1D25" w:rsidRPr="00B70096" w:rsidRDefault="00FD1D25" w:rsidP="009D5286">
      <w:pPr>
        <w:pStyle w:val="Estilonivel4Arial11pt"/>
        <w:numPr>
          <w:ilvl w:val="0"/>
          <w:numId w:val="2"/>
        </w:numPr>
        <w:ind w:left="1418" w:hanging="284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Mais de 3 peças de piso ausentes ou danificadas em área de circulação de clientes;</w:t>
      </w:r>
    </w:p>
    <w:p w14:paraId="27724C4D" w14:textId="77777777" w:rsidR="00FD1D25" w:rsidRPr="00B70096" w:rsidRDefault="00FD1D25" w:rsidP="00D027D1">
      <w:pPr>
        <w:pStyle w:val="Estilonivel4Arial11pt"/>
        <w:numPr>
          <w:ilvl w:val="0"/>
          <w:numId w:val="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Mais de 3 peças de revestimento ausentes ou danificadas;</w:t>
      </w:r>
    </w:p>
    <w:p w14:paraId="27724C4E" w14:textId="77777777" w:rsidR="00FD1D25" w:rsidRDefault="00FD1D25" w:rsidP="009D5286">
      <w:pPr>
        <w:pStyle w:val="Estilonivel4Arial11pt"/>
        <w:numPr>
          <w:ilvl w:val="0"/>
          <w:numId w:val="2"/>
        </w:numPr>
        <w:ind w:left="1418" w:hanging="284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Sinalização de acessibilidade ausente ou danificada (piso podo tátil, espera para cadeirante, sinalizações para portadores de necessidades especiais);</w:t>
      </w:r>
    </w:p>
    <w:p w14:paraId="27724C4F" w14:textId="77777777" w:rsidR="009D5286" w:rsidRDefault="009D5286" w:rsidP="009D5286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27724C50" w14:textId="77777777" w:rsidR="009D5286" w:rsidRPr="00B70096" w:rsidRDefault="009D5286" w:rsidP="009D5286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27724C51" w14:textId="77777777" w:rsidR="00FD1D25" w:rsidRPr="009D5286" w:rsidRDefault="00FD1D25" w:rsidP="00704A27">
      <w:pPr>
        <w:pStyle w:val="Estilonivel2Arial11ptNegritoJustificado"/>
        <w:rPr>
          <w:rFonts w:cs="Arial"/>
          <w:szCs w:val="22"/>
        </w:rPr>
      </w:pPr>
      <w:bookmarkStart w:id="10" w:name="_Toc419109004"/>
      <w:bookmarkStart w:id="11" w:name="_Toc92205388"/>
      <w:r w:rsidRPr="009D5286">
        <w:rPr>
          <w:rFonts w:cs="Arial"/>
          <w:szCs w:val="22"/>
        </w:rPr>
        <w:t>CIVIL</w:t>
      </w:r>
      <w:bookmarkEnd w:id="10"/>
      <w:bookmarkEnd w:id="11"/>
    </w:p>
    <w:p w14:paraId="27724C52" w14:textId="77777777" w:rsidR="00FD1D25" w:rsidRDefault="00FD1D25" w:rsidP="00116724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Os itens de instalações civis são compostos por elementos que podem afetar a estrutura da unidade avaliada,  como: paredes, pisos e revestimentos, lajes, coberturas, telhados, vigas dentre outros.</w:t>
      </w:r>
    </w:p>
    <w:p w14:paraId="27724C53" w14:textId="77777777" w:rsidR="009D5286" w:rsidRPr="00B70096" w:rsidRDefault="009D5286" w:rsidP="009D5286">
      <w:pPr>
        <w:pStyle w:val="Estilonivel3Arial11pt"/>
        <w:numPr>
          <w:ilvl w:val="0"/>
          <w:numId w:val="0"/>
        </w:numPr>
        <w:ind w:left="1134"/>
        <w:rPr>
          <w:rFonts w:cs="Arial"/>
          <w:sz w:val="22"/>
          <w:szCs w:val="22"/>
        </w:rPr>
      </w:pPr>
    </w:p>
    <w:p w14:paraId="27724C54" w14:textId="77777777" w:rsidR="00FD1D25" w:rsidRPr="009D5286" w:rsidRDefault="00FD1D25" w:rsidP="00704A27">
      <w:pPr>
        <w:pStyle w:val="Estilonivel3Arial11ptNegrito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</w:t>
      </w:r>
      <w:r w:rsidR="009D5286" w:rsidRPr="009D5286">
        <w:rPr>
          <w:rFonts w:cs="Arial"/>
          <w:sz w:val="22"/>
          <w:szCs w:val="22"/>
        </w:rPr>
        <w:t>ajes, coberturas e reservatórios</w:t>
      </w:r>
    </w:p>
    <w:p w14:paraId="27724C55" w14:textId="77777777" w:rsidR="00FD1D25" w:rsidRPr="009D5286" w:rsidRDefault="00FD1D25" w:rsidP="00704A27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ESCADAS E ALÇAPÕES</w:t>
      </w:r>
    </w:p>
    <w:p w14:paraId="27724C56" w14:textId="77777777" w:rsidR="00FD1D25" w:rsidRPr="00B70096" w:rsidRDefault="00FD1D25" w:rsidP="00704A27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27724C57" w14:textId="77777777" w:rsidR="00FD1D25" w:rsidRPr="00B70096" w:rsidRDefault="00FD1D25" w:rsidP="00D027D1">
      <w:pPr>
        <w:pStyle w:val="nivel5"/>
        <w:numPr>
          <w:ilvl w:val="0"/>
          <w:numId w:val="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Fixações;</w:t>
      </w:r>
    </w:p>
    <w:p w14:paraId="27724C58" w14:textId="77777777" w:rsidR="00FD1D25" w:rsidRPr="00B70096" w:rsidRDefault="00FD1D25" w:rsidP="00D027D1">
      <w:pPr>
        <w:pStyle w:val="nivel5"/>
        <w:numPr>
          <w:ilvl w:val="0"/>
          <w:numId w:val="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Segurança;</w:t>
      </w:r>
    </w:p>
    <w:p w14:paraId="27724C59" w14:textId="77777777" w:rsidR="00FD1D25" w:rsidRPr="00B70096" w:rsidRDefault="00FD1D25" w:rsidP="00D027D1">
      <w:pPr>
        <w:pStyle w:val="nivel5"/>
        <w:numPr>
          <w:ilvl w:val="0"/>
          <w:numId w:val="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Pintura;</w:t>
      </w:r>
    </w:p>
    <w:p w14:paraId="27724C5A" w14:textId="77777777" w:rsidR="00FD1D25" w:rsidRPr="00B70096" w:rsidRDefault="00FD1D25" w:rsidP="00D027D1">
      <w:pPr>
        <w:pStyle w:val="nivel5"/>
        <w:numPr>
          <w:ilvl w:val="0"/>
          <w:numId w:val="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Estado geral de conservação, etc</w:t>
      </w:r>
      <w:r w:rsidR="009D5286">
        <w:rPr>
          <w:rFonts w:cs="Arial"/>
          <w:szCs w:val="22"/>
        </w:rPr>
        <w:t>.</w:t>
      </w:r>
    </w:p>
    <w:p w14:paraId="27724C5B" w14:textId="77777777" w:rsidR="00FD1D25" w:rsidRPr="009D5286" w:rsidRDefault="00FD1D25" w:rsidP="009909EA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INTEGRIDADE DO TELHADO, CALHAS E RUFOS</w:t>
      </w:r>
    </w:p>
    <w:p w14:paraId="27724C5C" w14:textId="77777777" w:rsidR="00FD1D25" w:rsidRPr="00B70096" w:rsidRDefault="00FD1D25" w:rsidP="009909EA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27724C5D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A condição das telhas;</w:t>
      </w:r>
    </w:p>
    <w:p w14:paraId="27724C5E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Terças;</w:t>
      </w:r>
    </w:p>
    <w:p w14:paraId="27724C5F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Tesouras;</w:t>
      </w:r>
    </w:p>
    <w:p w14:paraId="27724C60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Fixações;</w:t>
      </w:r>
    </w:p>
    <w:p w14:paraId="27724C61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lastRenderedPageBreak/>
        <w:t>Caibros;</w:t>
      </w:r>
    </w:p>
    <w:p w14:paraId="27724C62" w14:textId="77777777" w:rsidR="00FD1D25" w:rsidRPr="00B70096" w:rsidRDefault="00FD1D25" w:rsidP="00D027D1">
      <w:pPr>
        <w:pStyle w:val="Estilonivel4Arial11pt"/>
        <w:numPr>
          <w:ilvl w:val="0"/>
          <w:numId w:val="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Calafetações;</w:t>
      </w:r>
    </w:p>
    <w:p w14:paraId="27724C63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Rufos;</w:t>
      </w:r>
    </w:p>
    <w:p w14:paraId="27724C64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Ralos;</w:t>
      </w:r>
    </w:p>
    <w:p w14:paraId="27724C65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Calhas;</w:t>
      </w:r>
    </w:p>
    <w:p w14:paraId="27724C66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Tubos de coleta de águas pluviais, etc;</w:t>
      </w:r>
    </w:p>
    <w:p w14:paraId="27724C67" w14:textId="77777777" w:rsidR="00FD1D25" w:rsidRPr="009D5286" w:rsidRDefault="00FD1D25" w:rsidP="009909EA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IMPERMEABILIZAÇÃO</w:t>
      </w:r>
    </w:p>
    <w:p w14:paraId="27724C68" w14:textId="77777777" w:rsidR="00FD1D25" w:rsidRPr="00B70096" w:rsidRDefault="00FD1D25" w:rsidP="00A70D5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27724C69" w14:textId="77777777" w:rsidR="00FD1D25" w:rsidRPr="00B70096" w:rsidRDefault="00FD1D25" w:rsidP="00D027D1">
      <w:pPr>
        <w:pStyle w:val="nivel5"/>
        <w:numPr>
          <w:ilvl w:val="0"/>
          <w:numId w:val="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Impermeabilização das lajes;</w:t>
      </w:r>
    </w:p>
    <w:p w14:paraId="27724C6A" w14:textId="77777777" w:rsidR="00FD1D25" w:rsidRPr="00B70096" w:rsidRDefault="00FD1D25" w:rsidP="00D027D1">
      <w:pPr>
        <w:pStyle w:val="nivel5"/>
        <w:numPr>
          <w:ilvl w:val="0"/>
          <w:numId w:val="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Calhas;</w:t>
      </w:r>
    </w:p>
    <w:p w14:paraId="27724C6B" w14:textId="77777777" w:rsidR="00FD1D25" w:rsidRPr="00B70096" w:rsidRDefault="00FD1D25" w:rsidP="00D027D1">
      <w:pPr>
        <w:pStyle w:val="nivel5"/>
        <w:numPr>
          <w:ilvl w:val="0"/>
          <w:numId w:val="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Poço de elevador;</w:t>
      </w:r>
    </w:p>
    <w:p w14:paraId="27724C6C" w14:textId="77777777" w:rsidR="00FD1D25" w:rsidRPr="00B70096" w:rsidRDefault="00FD1D25" w:rsidP="00D027D1">
      <w:pPr>
        <w:pStyle w:val="nivel5"/>
        <w:numPr>
          <w:ilvl w:val="0"/>
          <w:numId w:val="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Cobertura;</w:t>
      </w:r>
    </w:p>
    <w:p w14:paraId="27724C6D" w14:textId="77777777" w:rsidR="00FD1D25" w:rsidRPr="00B70096" w:rsidRDefault="00FD1D25" w:rsidP="00D027D1">
      <w:pPr>
        <w:pStyle w:val="nivel5"/>
        <w:numPr>
          <w:ilvl w:val="0"/>
          <w:numId w:val="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Reservatórios, etc;</w:t>
      </w:r>
    </w:p>
    <w:p w14:paraId="27724C6E" w14:textId="77777777" w:rsidR="00FD1D25" w:rsidRPr="009D5286" w:rsidRDefault="00FD1D25" w:rsidP="00A70D55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RESERVATÓRIOS</w:t>
      </w:r>
    </w:p>
    <w:p w14:paraId="27724C6F" w14:textId="77777777" w:rsidR="00FD1D25" w:rsidRPr="00B70096" w:rsidRDefault="00FD1D25" w:rsidP="00A70D5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27724C70" w14:textId="77777777" w:rsidR="00FD1D25" w:rsidRPr="00B70096" w:rsidRDefault="00FD1D25" w:rsidP="00D027D1">
      <w:pPr>
        <w:pStyle w:val="nivel5"/>
        <w:numPr>
          <w:ilvl w:val="0"/>
          <w:numId w:val="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Limpeza (informando data da realização da última higienização);</w:t>
      </w:r>
    </w:p>
    <w:p w14:paraId="27724C71" w14:textId="77777777" w:rsidR="00FD1D25" w:rsidRPr="00B70096" w:rsidRDefault="00FD1D25" w:rsidP="00D027D1">
      <w:pPr>
        <w:pStyle w:val="nivel5"/>
        <w:numPr>
          <w:ilvl w:val="0"/>
          <w:numId w:val="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Cobertura;</w:t>
      </w:r>
    </w:p>
    <w:p w14:paraId="27724C72" w14:textId="77777777" w:rsidR="00FD1D25" w:rsidRPr="00B70096" w:rsidRDefault="00FD1D25" w:rsidP="00D027D1">
      <w:pPr>
        <w:pStyle w:val="nivel5"/>
        <w:numPr>
          <w:ilvl w:val="0"/>
          <w:numId w:val="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Impermeabilização;</w:t>
      </w:r>
    </w:p>
    <w:p w14:paraId="27724C73" w14:textId="77777777" w:rsidR="00FD1D25" w:rsidRPr="00B70096" w:rsidRDefault="00FD1D25" w:rsidP="009D5286">
      <w:pPr>
        <w:pStyle w:val="nivel5"/>
        <w:numPr>
          <w:ilvl w:val="0"/>
          <w:numId w:val="6"/>
        </w:numPr>
        <w:ind w:left="1418" w:hanging="284"/>
        <w:rPr>
          <w:rFonts w:cs="Arial"/>
          <w:szCs w:val="22"/>
        </w:rPr>
      </w:pPr>
      <w:r w:rsidRPr="00B70096">
        <w:rPr>
          <w:rFonts w:cs="Arial"/>
          <w:szCs w:val="22"/>
        </w:rPr>
        <w:t>Estado de conservação das instalações hidráulicas (boias, registros, flanges, luvas e uniões), etc;</w:t>
      </w:r>
    </w:p>
    <w:p w14:paraId="27724C74" w14:textId="77777777" w:rsidR="00FD1D25" w:rsidRPr="009D5286" w:rsidRDefault="00FD1D25" w:rsidP="00A70D55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LIMPEZA DOS ELEMENTOS E INSTALAÇÕES</w:t>
      </w:r>
    </w:p>
    <w:p w14:paraId="27724C75" w14:textId="77777777" w:rsidR="00FD1D25" w:rsidRPr="00B70096" w:rsidRDefault="00FD1D25" w:rsidP="00A70D5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27724C76" w14:textId="77777777" w:rsidR="00FD1D25" w:rsidRPr="00B70096" w:rsidRDefault="00FD1D25" w:rsidP="00D027D1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Presença de folhas;</w:t>
      </w:r>
    </w:p>
    <w:p w14:paraId="27724C77" w14:textId="77777777" w:rsidR="00FD1D25" w:rsidRPr="00B70096" w:rsidRDefault="00FD1D25" w:rsidP="00D027D1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Galhos;</w:t>
      </w:r>
    </w:p>
    <w:p w14:paraId="27724C78" w14:textId="77777777" w:rsidR="00FD1D25" w:rsidRPr="00B70096" w:rsidRDefault="00FD1D25" w:rsidP="00D027D1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Detritos;</w:t>
      </w:r>
    </w:p>
    <w:p w14:paraId="27724C79" w14:textId="77777777" w:rsidR="00FD1D25" w:rsidRPr="00B70096" w:rsidRDefault="00FD1D25" w:rsidP="00D027D1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Objetos diversos;</w:t>
      </w:r>
    </w:p>
    <w:p w14:paraId="27724C7A" w14:textId="77777777" w:rsidR="00FD1D25" w:rsidRPr="00B70096" w:rsidRDefault="00FD1D25" w:rsidP="00D027D1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Fezes de aves e roedores na coberta e lajes e calhas;</w:t>
      </w:r>
    </w:p>
    <w:p w14:paraId="27724C7B" w14:textId="77777777" w:rsidR="00FD1D25" w:rsidRPr="00B70096" w:rsidRDefault="00FD1D25" w:rsidP="00D027D1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Obstrução das calhas;</w:t>
      </w:r>
    </w:p>
    <w:p w14:paraId="27724C7C" w14:textId="77777777" w:rsidR="00FD1D25" w:rsidRPr="00B70096" w:rsidRDefault="00FD1D25" w:rsidP="00D027D1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Ralos e tubos coletores de águas pluviais, etc;</w:t>
      </w:r>
    </w:p>
    <w:p w14:paraId="27724C7D" w14:textId="77777777" w:rsidR="00FD1D25" w:rsidRPr="009D5286" w:rsidRDefault="00FD1D25" w:rsidP="00A70D55">
      <w:pPr>
        <w:pStyle w:val="Estilonivel3Arial11ptNegrito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</w:t>
      </w:r>
      <w:r w:rsidR="009D5286">
        <w:rPr>
          <w:rFonts w:cs="Arial"/>
          <w:sz w:val="22"/>
          <w:szCs w:val="22"/>
        </w:rPr>
        <w:t>tens classificados como “não conformidade grave</w:t>
      </w:r>
      <w:r w:rsidRPr="009D5286">
        <w:rPr>
          <w:rFonts w:cs="Arial"/>
          <w:sz w:val="22"/>
          <w:szCs w:val="22"/>
        </w:rPr>
        <w:t>”:</w:t>
      </w:r>
    </w:p>
    <w:p w14:paraId="27724C7E" w14:textId="77777777" w:rsidR="00FD1D25" w:rsidRPr="00B70096" w:rsidRDefault="00FD1D25" w:rsidP="00D027D1">
      <w:pPr>
        <w:pStyle w:val="Estilonivel4Arial11pt"/>
        <w:numPr>
          <w:ilvl w:val="0"/>
          <w:numId w:val="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Trincas, rachaduras e infiltrações em paredes, vigas e lajes;</w:t>
      </w:r>
    </w:p>
    <w:p w14:paraId="27724C7F" w14:textId="77777777" w:rsidR="00FD1D25" w:rsidRPr="00B70096" w:rsidRDefault="00FD1D25" w:rsidP="00D027D1">
      <w:pPr>
        <w:pStyle w:val="Estilonivel4Arial11pt"/>
        <w:numPr>
          <w:ilvl w:val="0"/>
          <w:numId w:val="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Calhas com acúmulo de sujeira;</w:t>
      </w:r>
    </w:p>
    <w:p w14:paraId="27724C80" w14:textId="77777777" w:rsidR="00FD1D25" w:rsidRPr="00B70096" w:rsidRDefault="00FD1D25" w:rsidP="00D027D1">
      <w:pPr>
        <w:pStyle w:val="Estilonivel4Arial11pt"/>
        <w:numPr>
          <w:ilvl w:val="0"/>
          <w:numId w:val="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Telhado ou cobertura com ausência de telhas ou danificado;</w:t>
      </w:r>
    </w:p>
    <w:p w14:paraId="27724C81" w14:textId="77777777" w:rsidR="00FD1D25" w:rsidRPr="00B70096" w:rsidRDefault="00FD1D25" w:rsidP="00D027D1">
      <w:pPr>
        <w:pStyle w:val="Estilonivel4Arial11pt"/>
        <w:numPr>
          <w:ilvl w:val="0"/>
          <w:numId w:val="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Qualquer elemento das instalações internas ou externas da unidade com risco de queda ou desabamento;</w:t>
      </w:r>
    </w:p>
    <w:p w14:paraId="27724C82" w14:textId="77777777" w:rsidR="00FD1D25" w:rsidRPr="00B70096" w:rsidRDefault="00FD1D25" w:rsidP="00D027D1">
      <w:pPr>
        <w:pStyle w:val="Estilonivel4Arial11pt"/>
        <w:numPr>
          <w:ilvl w:val="0"/>
          <w:numId w:val="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Piso elevado danificado e/ou com aberturas;</w:t>
      </w:r>
    </w:p>
    <w:p w14:paraId="27724C83" w14:textId="77777777" w:rsidR="00FD1D25" w:rsidRDefault="00FD1D25" w:rsidP="00D027D1">
      <w:pPr>
        <w:pStyle w:val="Estilonivel4Arial11pt"/>
        <w:numPr>
          <w:ilvl w:val="0"/>
          <w:numId w:val="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Impermeabilização de telhado ou cobertura ausente ou danificada;</w:t>
      </w:r>
    </w:p>
    <w:p w14:paraId="27724C84" w14:textId="77777777" w:rsidR="00B21CF6" w:rsidRPr="00B70096" w:rsidRDefault="00B21CF6" w:rsidP="00B21CF6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27724C85" w14:textId="77777777" w:rsidR="00FD1D25" w:rsidRPr="00B21CF6" w:rsidRDefault="00FD1D25" w:rsidP="00A70D55">
      <w:pPr>
        <w:pStyle w:val="Estilonivel2Arial11ptNegritoJustificado"/>
        <w:rPr>
          <w:rFonts w:cs="Arial"/>
          <w:szCs w:val="22"/>
        </w:rPr>
      </w:pPr>
      <w:bookmarkStart w:id="12" w:name="_Toc419109005"/>
      <w:bookmarkStart w:id="13" w:name="_Toc92205389"/>
      <w:r w:rsidRPr="00B21CF6">
        <w:rPr>
          <w:rFonts w:cs="Arial"/>
          <w:szCs w:val="22"/>
        </w:rPr>
        <w:lastRenderedPageBreak/>
        <w:t>ELÉTRICA</w:t>
      </w:r>
      <w:bookmarkEnd w:id="12"/>
      <w:bookmarkEnd w:id="13"/>
    </w:p>
    <w:p w14:paraId="27724C86" w14:textId="77777777" w:rsidR="00FD1D25" w:rsidRPr="00B70096" w:rsidRDefault="00FD1D25" w:rsidP="00116724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Os itens de instalações elétricas são compostos por todos os elementos que envolvem implementação física das ligações elétricas, que garantirão o fornecimento de energia na unidade avaliada, como: quadros </w:t>
      </w:r>
      <w:r w:rsidR="00B21CF6">
        <w:rPr>
          <w:rFonts w:cs="Arial"/>
          <w:sz w:val="22"/>
          <w:szCs w:val="22"/>
        </w:rPr>
        <w:t>e</w:t>
      </w:r>
      <w:r w:rsidRPr="00B70096">
        <w:rPr>
          <w:rFonts w:cs="Arial"/>
          <w:sz w:val="22"/>
          <w:szCs w:val="22"/>
        </w:rPr>
        <w:t>létricos, toda a instalação de distribuição de eletricidade dentro da unidade, fios e cabos, equipamentos de geração e conservação de eletricidade.</w:t>
      </w:r>
    </w:p>
    <w:p w14:paraId="27724C87" w14:textId="77777777" w:rsidR="00FD1D25" w:rsidRPr="00B21CF6" w:rsidRDefault="00FD1D25" w:rsidP="00A70D55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>E</w:t>
      </w:r>
      <w:r w:rsidR="00B21CF6" w:rsidRPr="00B21CF6">
        <w:rPr>
          <w:rFonts w:cs="Arial"/>
          <w:sz w:val="22"/>
          <w:szCs w:val="22"/>
        </w:rPr>
        <w:t>ntrada de energia</w:t>
      </w:r>
    </w:p>
    <w:p w14:paraId="27724C88" w14:textId="77777777" w:rsidR="00FD1D25" w:rsidRPr="009D5286" w:rsidRDefault="00FD1D25" w:rsidP="00A70D55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PÁRA-RAIOS E SISTEMA DE ATERRAMENTO</w:t>
      </w:r>
    </w:p>
    <w:p w14:paraId="27724C89" w14:textId="77777777" w:rsidR="00FD1D25" w:rsidRPr="00B70096" w:rsidRDefault="00FD1D25" w:rsidP="00A70D5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27724C8A" w14:textId="77777777" w:rsidR="00FD1D25" w:rsidRPr="00B70096" w:rsidRDefault="00FD1D25" w:rsidP="00D027D1">
      <w:pPr>
        <w:pStyle w:val="nivel5"/>
        <w:numPr>
          <w:ilvl w:val="0"/>
          <w:numId w:val="9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Fixações dos elementos;</w:t>
      </w:r>
    </w:p>
    <w:p w14:paraId="27724C8B" w14:textId="77777777" w:rsidR="00FD1D25" w:rsidRPr="00B70096" w:rsidRDefault="00FD1D25" w:rsidP="00D027D1">
      <w:pPr>
        <w:pStyle w:val="nivel5"/>
        <w:numPr>
          <w:ilvl w:val="0"/>
          <w:numId w:val="9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Conexões dos para-raios com o aterramento;</w:t>
      </w:r>
    </w:p>
    <w:p w14:paraId="27724C8C" w14:textId="77777777" w:rsidR="00FD1D25" w:rsidRPr="00B70096" w:rsidRDefault="00FD1D25" w:rsidP="00B21CF6">
      <w:pPr>
        <w:pStyle w:val="nivel5"/>
        <w:numPr>
          <w:ilvl w:val="0"/>
          <w:numId w:val="9"/>
        </w:numPr>
        <w:ind w:left="1418" w:hanging="284"/>
        <w:rPr>
          <w:rFonts w:cs="Arial"/>
          <w:szCs w:val="22"/>
        </w:rPr>
      </w:pPr>
      <w:r w:rsidRPr="00B70096">
        <w:rPr>
          <w:rFonts w:cs="Arial"/>
          <w:szCs w:val="22"/>
        </w:rPr>
        <w:t>Integridade das muflas dos para-raios e o encaminhamento do cabo de aterramento, etc;</w:t>
      </w:r>
    </w:p>
    <w:p w14:paraId="27724C8D" w14:textId="77777777" w:rsidR="00FD1D25" w:rsidRPr="009D5286" w:rsidRDefault="00FD1D25" w:rsidP="00A70D55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TRANSFORMADORES</w:t>
      </w:r>
    </w:p>
    <w:p w14:paraId="27724C8E" w14:textId="77777777" w:rsidR="00FD1D25" w:rsidRPr="00B70096" w:rsidRDefault="00FD1D25" w:rsidP="00A70D5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27724C8F" w14:textId="77777777" w:rsidR="00FD1D25" w:rsidRPr="00B70096" w:rsidRDefault="00FD1D25" w:rsidP="00D027D1">
      <w:pPr>
        <w:pStyle w:val="nivel5"/>
        <w:numPr>
          <w:ilvl w:val="0"/>
          <w:numId w:val="10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Integridade da carcaça;</w:t>
      </w:r>
    </w:p>
    <w:p w14:paraId="27724C90" w14:textId="77777777" w:rsidR="00FD1D25" w:rsidRPr="00B70096" w:rsidRDefault="00FD1D25" w:rsidP="00B21CF6">
      <w:pPr>
        <w:pStyle w:val="nivel5"/>
        <w:numPr>
          <w:ilvl w:val="0"/>
          <w:numId w:val="10"/>
        </w:numPr>
        <w:ind w:left="1418" w:hanging="284"/>
        <w:jc w:val="both"/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Pontos quentes através de instrumento apropriado e </w:t>
      </w:r>
      <w:r w:rsidR="00B21CF6">
        <w:rPr>
          <w:rFonts w:cs="Arial"/>
          <w:szCs w:val="22"/>
        </w:rPr>
        <w:t>d</w:t>
      </w:r>
      <w:r w:rsidRPr="00B70096">
        <w:rPr>
          <w:rFonts w:cs="Arial"/>
          <w:szCs w:val="22"/>
        </w:rPr>
        <w:t>emais danos aparentes, etc;</w:t>
      </w:r>
    </w:p>
    <w:p w14:paraId="27724C91" w14:textId="77777777" w:rsidR="00FD1D25" w:rsidRPr="009D5286" w:rsidRDefault="00FD1D25" w:rsidP="00A56DE8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DISJUNTORES E CHAVES SECCIONADORAS DE BT E MT</w:t>
      </w:r>
    </w:p>
    <w:p w14:paraId="27724C92" w14:textId="77777777" w:rsidR="00FD1D25" w:rsidRPr="00B70096" w:rsidRDefault="00FD1D25" w:rsidP="00A56DE8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27724C93" w14:textId="77777777" w:rsidR="00FD1D25" w:rsidRPr="00B70096" w:rsidRDefault="00FD1D25" w:rsidP="00D027D1">
      <w:pPr>
        <w:pStyle w:val="nivel5"/>
        <w:numPr>
          <w:ilvl w:val="0"/>
          <w:numId w:val="1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Integridade física dos equipamentos e dos elementos de manobra;</w:t>
      </w:r>
    </w:p>
    <w:p w14:paraId="27724C94" w14:textId="77777777" w:rsidR="00FD1D25" w:rsidRPr="00B70096" w:rsidRDefault="00FD1D25" w:rsidP="00D027D1">
      <w:pPr>
        <w:pStyle w:val="nivel5"/>
        <w:numPr>
          <w:ilvl w:val="0"/>
          <w:numId w:val="1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Limpeza da caixa de proteção;</w:t>
      </w:r>
    </w:p>
    <w:p w14:paraId="27724C95" w14:textId="77777777" w:rsidR="00FD1D25" w:rsidRPr="00B70096" w:rsidRDefault="00FD1D25" w:rsidP="00D027D1">
      <w:pPr>
        <w:pStyle w:val="nivel5"/>
        <w:numPr>
          <w:ilvl w:val="0"/>
          <w:numId w:val="1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Aperto dos terminais;</w:t>
      </w:r>
    </w:p>
    <w:p w14:paraId="27724C96" w14:textId="77777777" w:rsidR="00FD1D25" w:rsidRPr="00B70096" w:rsidRDefault="00FD1D25" w:rsidP="00D027D1">
      <w:pPr>
        <w:pStyle w:val="nivel5"/>
        <w:numPr>
          <w:ilvl w:val="0"/>
          <w:numId w:val="1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Temperatura da carcaça e conexões, nível de óleo, etc;</w:t>
      </w:r>
    </w:p>
    <w:p w14:paraId="27724C97" w14:textId="77777777" w:rsidR="00FD1D25" w:rsidRPr="009D5286" w:rsidRDefault="00FD1D25" w:rsidP="007012D7">
      <w:pPr>
        <w:pStyle w:val="EstiloEstilonivel4Arial11ptPreto"/>
        <w:tabs>
          <w:tab w:val="clear" w:pos="1418"/>
          <w:tab w:val="num" w:pos="1134"/>
        </w:tabs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BARRAMENTOS, CONECTORES E CABOS</w:t>
      </w:r>
    </w:p>
    <w:p w14:paraId="27724C98" w14:textId="77777777" w:rsidR="00FD1D25" w:rsidRPr="00B70096" w:rsidRDefault="00FD1D25" w:rsidP="00A56DE8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27724C99" w14:textId="77777777" w:rsidR="00FD1D25" w:rsidRPr="00B70096" w:rsidRDefault="00FD1D25" w:rsidP="00D027D1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Isolamento, proteções;</w:t>
      </w:r>
    </w:p>
    <w:p w14:paraId="27724C9A" w14:textId="77777777" w:rsidR="00FD1D25" w:rsidRPr="00B70096" w:rsidRDefault="00FD1D25" w:rsidP="00D027D1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Temperatura;</w:t>
      </w:r>
    </w:p>
    <w:p w14:paraId="27724C9B" w14:textId="77777777" w:rsidR="00FD1D25" w:rsidRPr="00B70096" w:rsidRDefault="00FD1D25" w:rsidP="00D027D1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Oxidação;</w:t>
      </w:r>
    </w:p>
    <w:p w14:paraId="27724C9C" w14:textId="77777777" w:rsidR="00FD1D25" w:rsidRPr="00B70096" w:rsidRDefault="00FD1D25" w:rsidP="00D027D1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Terminais;</w:t>
      </w:r>
    </w:p>
    <w:p w14:paraId="27724C9D" w14:textId="77777777" w:rsidR="00FD1D25" w:rsidRPr="00B70096" w:rsidRDefault="00FD1D25" w:rsidP="00D027D1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Danos físicos ao barramento;</w:t>
      </w:r>
    </w:p>
    <w:p w14:paraId="27724C9E" w14:textId="77777777" w:rsidR="00FD1D25" w:rsidRPr="00B70096" w:rsidRDefault="00FD1D25" w:rsidP="00D027D1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Destempero do condutor;</w:t>
      </w:r>
    </w:p>
    <w:p w14:paraId="27724C9F" w14:textId="77777777" w:rsidR="00FD1D25" w:rsidRPr="00B70096" w:rsidRDefault="00FD1D25" w:rsidP="00D027D1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Parafusos do barramento, etc;</w:t>
      </w:r>
    </w:p>
    <w:p w14:paraId="27724CA0" w14:textId="77777777" w:rsidR="00FD1D25" w:rsidRPr="009D5286" w:rsidRDefault="00FD1D25" w:rsidP="00A56DE8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CONSERVAÇÃO DAS CAIXAS DE MEDIÇÃO E PROTEÇÃO</w:t>
      </w:r>
    </w:p>
    <w:p w14:paraId="27724CA1" w14:textId="77777777" w:rsidR="00FD1D25" w:rsidRPr="00B70096" w:rsidRDefault="00FD1D25" w:rsidP="00A56DE8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27724CA2" w14:textId="77777777" w:rsidR="00FD1D25" w:rsidRPr="00B70096" w:rsidRDefault="00FD1D25" w:rsidP="00D027D1">
      <w:pPr>
        <w:pStyle w:val="nivel5"/>
        <w:numPr>
          <w:ilvl w:val="0"/>
          <w:numId w:val="1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Lacres;</w:t>
      </w:r>
    </w:p>
    <w:p w14:paraId="27724CA3" w14:textId="77777777" w:rsidR="00FD1D25" w:rsidRPr="00B70096" w:rsidRDefault="00FD1D25" w:rsidP="00D027D1">
      <w:pPr>
        <w:pStyle w:val="nivel5"/>
        <w:numPr>
          <w:ilvl w:val="0"/>
          <w:numId w:val="1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Pintura;</w:t>
      </w:r>
    </w:p>
    <w:p w14:paraId="27724CA4" w14:textId="77777777" w:rsidR="00FD1D25" w:rsidRPr="00B70096" w:rsidRDefault="00FD1D25" w:rsidP="00D027D1">
      <w:pPr>
        <w:pStyle w:val="nivel5"/>
        <w:numPr>
          <w:ilvl w:val="0"/>
          <w:numId w:val="1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Corrosão e integridade física das caixas de medição, etc;</w:t>
      </w:r>
    </w:p>
    <w:p w14:paraId="27724CA5" w14:textId="77777777" w:rsidR="00FD1D25" w:rsidRPr="009D5286" w:rsidRDefault="00FD1D25" w:rsidP="007012D7">
      <w:pPr>
        <w:pStyle w:val="EstiloEstilonivel4Arial11ptPreto"/>
        <w:tabs>
          <w:tab w:val="clear" w:pos="1418"/>
          <w:tab w:val="num" w:pos="1134"/>
        </w:tabs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BANCO DE CAPACITORES</w:t>
      </w:r>
    </w:p>
    <w:p w14:paraId="27724CA6" w14:textId="77777777" w:rsidR="00FD1D25" w:rsidRPr="00B70096" w:rsidRDefault="00FD1D25" w:rsidP="00A56DE8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lastRenderedPageBreak/>
        <w:t>Verificar:</w:t>
      </w:r>
    </w:p>
    <w:p w14:paraId="27724CA7" w14:textId="77777777" w:rsidR="00FD1D25" w:rsidRPr="00B70096" w:rsidRDefault="00FD1D25" w:rsidP="00D027D1">
      <w:pPr>
        <w:pStyle w:val="nivel5"/>
        <w:numPr>
          <w:ilvl w:val="0"/>
          <w:numId w:val="1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Temperatura;</w:t>
      </w:r>
    </w:p>
    <w:p w14:paraId="27724CA8" w14:textId="77777777" w:rsidR="00FD1D25" w:rsidRPr="00B70096" w:rsidRDefault="00FD1D25" w:rsidP="00D027D1">
      <w:pPr>
        <w:pStyle w:val="nivel5"/>
        <w:numPr>
          <w:ilvl w:val="0"/>
          <w:numId w:val="1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Conexões;</w:t>
      </w:r>
    </w:p>
    <w:p w14:paraId="27724CA9" w14:textId="77777777" w:rsidR="00FD1D25" w:rsidRPr="00B70096" w:rsidRDefault="00FD1D25" w:rsidP="00D027D1">
      <w:pPr>
        <w:pStyle w:val="nivel5"/>
        <w:numPr>
          <w:ilvl w:val="0"/>
          <w:numId w:val="1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Funcionamento;</w:t>
      </w:r>
    </w:p>
    <w:p w14:paraId="27724CAA" w14:textId="77777777" w:rsidR="00FD1D25" w:rsidRPr="00B70096" w:rsidRDefault="00FD1D25" w:rsidP="00D027D1">
      <w:pPr>
        <w:pStyle w:val="nivel5"/>
        <w:numPr>
          <w:ilvl w:val="0"/>
          <w:numId w:val="1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Programação do timer ou controladora;</w:t>
      </w:r>
    </w:p>
    <w:p w14:paraId="27724CAB" w14:textId="77777777" w:rsidR="00FD1D25" w:rsidRPr="00B70096" w:rsidRDefault="00FD1D25" w:rsidP="00D027D1">
      <w:pPr>
        <w:pStyle w:val="nivel5"/>
        <w:numPr>
          <w:ilvl w:val="0"/>
          <w:numId w:val="1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Contatoras;</w:t>
      </w:r>
    </w:p>
    <w:p w14:paraId="27724CAC" w14:textId="77777777" w:rsidR="00FD1D25" w:rsidRPr="00B70096" w:rsidRDefault="00FD1D25" w:rsidP="00D027D1">
      <w:pPr>
        <w:pStyle w:val="nivel5"/>
        <w:numPr>
          <w:ilvl w:val="0"/>
          <w:numId w:val="1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Capacitores, etc;</w:t>
      </w:r>
    </w:p>
    <w:p w14:paraId="27724CAD" w14:textId="77777777" w:rsidR="00FD1D25" w:rsidRPr="009D5286" w:rsidRDefault="00FD1D25" w:rsidP="007012D7">
      <w:pPr>
        <w:pStyle w:val="EstiloEstilonivel4Arial11ptPreto"/>
        <w:tabs>
          <w:tab w:val="clear" w:pos="1418"/>
          <w:tab w:val="num" w:pos="1134"/>
        </w:tabs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SEGURANÇA E PROTEÇÃO NR-10, ILUMINAÇÃO, EXAUSTÃO E LIMPEZA</w:t>
      </w:r>
    </w:p>
    <w:p w14:paraId="27724CAE" w14:textId="77777777" w:rsidR="00FD1D25" w:rsidRPr="00B70096" w:rsidRDefault="00FD1D25" w:rsidP="00A56DE8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27724CAF" w14:textId="77777777" w:rsidR="00FD1D25" w:rsidRPr="00B70096" w:rsidRDefault="00FD1D25" w:rsidP="00D027D1">
      <w:pPr>
        <w:pStyle w:val="nivel5"/>
        <w:numPr>
          <w:ilvl w:val="0"/>
          <w:numId w:val="1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Apenas em subestações abrigadas;</w:t>
      </w:r>
    </w:p>
    <w:p w14:paraId="27724CB0" w14:textId="77777777" w:rsidR="00FD1D25" w:rsidRPr="00B70096" w:rsidRDefault="00FD1D25" w:rsidP="00D027D1">
      <w:pPr>
        <w:pStyle w:val="nivel5"/>
        <w:numPr>
          <w:ilvl w:val="0"/>
          <w:numId w:val="1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Itens de segurança como: grade de proteção, placas de advertência, tapete de borracha, luva de manobra, etc;</w:t>
      </w:r>
    </w:p>
    <w:p w14:paraId="27724CB1" w14:textId="77777777" w:rsidR="00FD1D25" w:rsidRPr="00B70096" w:rsidRDefault="00FD1D25" w:rsidP="00D027D1">
      <w:pPr>
        <w:pStyle w:val="nivel5"/>
        <w:numPr>
          <w:ilvl w:val="0"/>
          <w:numId w:val="1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Verificar a existência e funcionamento de iluminação e exaustão adequadas, assim como a limpeza da subestação;</w:t>
      </w:r>
    </w:p>
    <w:p w14:paraId="27724CB2" w14:textId="77777777" w:rsidR="00FD1D25" w:rsidRPr="00B21CF6" w:rsidRDefault="00FD1D25" w:rsidP="00A56DE8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>Q</w:t>
      </w:r>
      <w:r w:rsidR="00B21CF6">
        <w:rPr>
          <w:rFonts w:cs="Arial"/>
          <w:sz w:val="22"/>
          <w:szCs w:val="22"/>
        </w:rPr>
        <w:t>uadros elétricos</w:t>
      </w:r>
    </w:p>
    <w:p w14:paraId="27724CB3" w14:textId="77777777" w:rsidR="00FD1D25" w:rsidRPr="009D5286" w:rsidRDefault="00FD1D25" w:rsidP="007012D7">
      <w:pPr>
        <w:pStyle w:val="EstiloEstilonivel4Arial11ptPreto"/>
        <w:tabs>
          <w:tab w:val="clear" w:pos="1418"/>
          <w:tab w:val="num" w:pos="1134"/>
        </w:tabs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DISJUNTORES E CHAVES GERAIS</w:t>
      </w:r>
    </w:p>
    <w:p w14:paraId="27724CB4" w14:textId="77777777" w:rsidR="00FD1D25" w:rsidRPr="00B70096" w:rsidRDefault="00FD1D25" w:rsidP="00A56DE8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27724CB5" w14:textId="77777777" w:rsidR="00FD1D25" w:rsidRPr="00B70096" w:rsidRDefault="00FD1D25" w:rsidP="00D027D1">
      <w:pPr>
        <w:pStyle w:val="nivel5"/>
        <w:numPr>
          <w:ilvl w:val="0"/>
          <w:numId w:val="1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Integridade física dos componentes;</w:t>
      </w:r>
    </w:p>
    <w:p w14:paraId="27724CB6" w14:textId="77777777" w:rsidR="00FD1D25" w:rsidRPr="00B70096" w:rsidRDefault="00FD1D25" w:rsidP="00D027D1">
      <w:pPr>
        <w:pStyle w:val="nivel5"/>
        <w:numPr>
          <w:ilvl w:val="0"/>
          <w:numId w:val="1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Aperto e oxidação de terminais e conexões;</w:t>
      </w:r>
    </w:p>
    <w:p w14:paraId="27724CB7" w14:textId="77777777" w:rsidR="00FD1D25" w:rsidRPr="009D5286" w:rsidRDefault="00FD1D25" w:rsidP="00D027D1">
      <w:pPr>
        <w:pStyle w:val="nivel5"/>
        <w:numPr>
          <w:ilvl w:val="0"/>
          <w:numId w:val="1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Temperatura, etc;</w:t>
      </w:r>
    </w:p>
    <w:p w14:paraId="27724CB8" w14:textId="77777777" w:rsidR="00FD1D25" w:rsidRPr="009D5286" w:rsidRDefault="00FD1D25" w:rsidP="00E46F62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DISJUNTORES, CHAVES DE DISTRIBUIÇÃO E CHAVES ROTATIVAS (By-Pass)</w:t>
      </w:r>
    </w:p>
    <w:p w14:paraId="27724CB9" w14:textId="77777777" w:rsidR="00FD1D25" w:rsidRPr="00B70096" w:rsidRDefault="00FD1D25" w:rsidP="00E46F62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27724CBA" w14:textId="77777777" w:rsidR="00FD1D25" w:rsidRPr="00B70096" w:rsidRDefault="00FD1D25" w:rsidP="00D027D1">
      <w:pPr>
        <w:pStyle w:val="nivel5"/>
        <w:numPr>
          <w:ilvl w:val="0"/>
          <w:numId w:val="1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Integridade física dos componentes;</w:t>
      </w:r>
    </w:p>
    <w:p w14:paraId="27724CBB" w14:textId="77777777" w:rsidR="00FD1D25" w:rsidRPr="00B70096" w:rsidRDefault="00FD1D25" w:rsidP="00D027D1">
      <w:pPr>
        <w:pStyle w:val="nivel5"/>
        <w:numPr>
          <w:ilvl w:val="0"/>
          <w:numId w:val="1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Aperto e oxidação de terminais e conexões;</w:t>
      </w:r>
    </w:p>
    <w:p w14:paraId="27724CBC" w14:textId="77777777" w:rsidR="00FD1D25" w:rsidRPr="00B70096" w:rsidRDefault="00FD1D25" w:rsidP="00D027D1">
      <w:pPr>
        <w:pStyle w:val="nivel5"/>
        <w:numPr>
          <w:ilvl w:val="0"/>
          <w:numId w:val="1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Temperatura, etc;</w:t>
      </w:r>
    </w:p>
    <w:p w14:paraId="27724CBD" w14:textId="77777777" w:rsidR="00FD1D25" w:rsidRPr="009D5286" w:rsidRDefault="00FD1D25" w:rsidP="00E46F62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CONTATORA, TIMER, BOTOEIRA E CHAVE COMUTADORA</w:t>
      </w:r>
    </w:p>
    <w:p w14:paraId="27724CBE" w14:textId="77777777" w:rsidR="00FD1D25" w:rsidRPr="00B70096" w:rsidRDefault="00FD1D25" w:rsidP="00E46F62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27724CBF" w14:textId="77777777" w:rsidR="00FD1D25" w:rsidRPr="00B70096" w:rsidRDefault="00FD1D25" w:rsidP="00D027D1">
      <w:pPr>
        <w:pStyle w:val="nivel5"/>
        <w:numPr>
          <w:ilvl w:val="0"/>
          <w:numId w:val="1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Integridade física dos componentes;</w:t>
      </w:r>
    </w:p>
    <w:p w14:paraId="27724CC0" w14:textId="77777777" w:rsidR="00FD1D25" w:rsidRPr="00B70096" w:rsidRDefault="00FD1D25" w:rsidP="00D027D1">
      <w:pPr>
        <w:pStyle w:val="nivel5"/>
        <w:numPr>
          <w:ilvl w:val="0"/>
          <w:numId w:val="1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Aperto e oxidação de terminais e conexões;</w:t>
      </w:r>
    </w:p>
    <w:p w14:paraId="27724CC1" w14:textId="77777777" w:rsidR="00FD1D25" w:rsidRPr="00B70096" w:rsidRDefault="00FD1D25" w:rsidP="00D027D1">
      <w:pPr>
        <w:pStyle w:val="nivel5"/>
        <w:numPr>
          <w:ilvl w:val="0"/>
          <w:numId w:val="1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Temperatura;</w:t>
      </w:r>
    </w:p>
    <w:p w14:paraId="27724CC2" w14:textId="77777777" w:rsidR="00FD1D25" w:rsidRPr="00B70096" w:rsidRDefault="00FD1D25" w:rsidP="00D027D1">
      <w:pPr>
        <w:pStyle w:val="nivel5"/>
        <w:numPr>
          <w:ilvl w:val="0"/>
          <w:numId w:val="1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Ruídos;</w:t>
      </w:r>
    </w:p>
    <w:p w14:paraId="27724CC3" w14:textId="77777777" w:rsidR="00FD1D25" w:rsidRPr="00B70096" w:rsidRDefault="00FD1D25" w:rsidP="00D027D1">
      <w:pPr>
        <w:pStyle w:val="nivel5"/>
        <w:numPr>
          <w:ilvl w:val="0"/>
          <w:numId w:val="1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Programações;</w:t>
      </w:r>
    </w:p>
    <w:p w14:paraId="27724CC4" w14:textId="77777777" w:rsidR="00FD1D25" w:rsidRPr="00B70096" w:rsidRDefault="00FD1D25" w:rsidP="00D027D1">
      <w:pPr>
        <w:pStyle w:val="nivel5"/>
        <w:numPr>
          <w:ilvl w:val="0"/>
          <w:numId w:val="1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Funcionamento das sinalizações e dos comandos de automação, etc;</w:t>
      </w:r>
    </w:p>
    <w:p w14:paraId="27724CC5" w14:textId="77777777" w:rsidR="00FD1D25" w:rsidRPr="009D5286" w:rsidRDefault="00FD1D25" w:rsidP="00E46F62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DISPOSITIVO DE PROTEÇÃO CONTRA SURTOS</w:t>
      </w:r>
    </w:p>
    <w:p w14:paraId="27724CC6" w14:textId="77777777" w:rsidR="00FD1D25" w:rsidRPr="00B70096" w:rsidRDefault="00FD1D25" w:rsidP="00E46F62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27724CC7" w14:textId="77777777" w:rsidR="00FD1D25" w:rsidRPr="00B70096" w:rsidRDefault="00FD1D25" w:rsidP="00D027D1">
      <w:pPr>
        <w:pStyle w:val="nivel5"/>
        <w:numPr>
          <w:ilvl w:val="0"/>
          <w:numId w:val="19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Conexões e estado operacional do DPS;</w:t>
      </w:r>
    </w:p>
    <w:p w14:paraId="27724CC8" w14:textId="77777777" w:rsidR="00FD1D25" w:rsidRPr="009D5286" w:rsidRDefault="00FD1D25" w:rsidP="00E46F62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DISPOSITIVO RESIDUAL</w:t>
      </w:r>
    </w:p>
    <w:p w14:paraId="27724CC9" w14:textId="77777777" w:rsidR="00FD1D25" w:rsidRPr="00B70096" w:rsidRDefault="00FD1D25" w:rsidP="00E46F62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lastRenderedPageBreak/>
        <w:t>Verificar:</w:t>
      </w:r>
    </w:p>
    <w:p w14:paraId="27724CCA" w14:textId="77777777" w:rsidR="00FD1D25" w:rsidRPr="00B70096" w:rsidRDefault="00FD1D25" w:rsidP="00D027D1">
      <w:pPr>
        <w:pStyle w:val="nivel5"/>
        <w:numPr>
          <w:ilvl w:val="0"/>
          <w:numId w:val="20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Conexões e estado operacional do DR;</w:t>
      </w:r>
    </w:p>
    <w:p w14:paraId="27724CCB" w14:textId="77777777" w:rsidR="00FD1D25" w:rsidRPr="009D5286" w:rsidRDefault="00FD1D25" w:rsidP="00E46F62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BARRAMENTOS E CABOS</w:t>
      </w:r>
    </w:p>
    <w:p w14:paraId="27724CCC" w14:textId="77777777" w:rsidR="00FD1D25" w:rsidRPr="00B70096" w:rsidRDefault="00FD1D25" w:rsidP="00E46F62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27724CCD" w14:textId="77777777" w:rsidR="00FD1D25" w:rsidRPr="00B70096" w:rsidRDefault="00FD1D25" w:rsidP="00D027D1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Isolamento;</w:t>
      </w:r>
    </w:p>
    <w:p w14:paraId="27724CCE" w14:textId="77777777" w:rsidR="00FD1D25" w:rsidRPr="00B70096" w:rsidRDefault="00FD1D25" w:rsidP="00D027D1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Temperatura;</w:t>
      </w:r>
    </w:p>
    <w:p w14:paraId="27724CCF" w14:textId="77777777" w:rsidR="00FD1D25" w:rsidRPr="00B70096" w:rsidRDefault="00FD1D25" w:rsidP="00D027D1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Oxidação;</w:t>
      </w:r>
    </w:p>
    <w:p w14:paraId="27724CD0" w14:textId="77777777" w:rsidR="00FD1D25" w:rsidRPr="00B70096" w:rsidRDefault="00FD1D25" w:rsidP="00D027D1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Terminais;</w:t>
      </w:r>
    </w:p>
    <w:p w14:paraId="27724CD1" w14:textId="77777777" w:rsidR="00FD1D25" w:rsidRPr="00B70096" w:rsidRDefault="00FD1D25" w:rsidP="00D027D1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Danos físicos ao barramento;</w:t>
      </w:r>
    </w:p>
    <w:p w14:paraId="27724CD2" w14:textId="77777777" w:rsidR="00FD1D25" w:rsidRPr="00B70096" w:rsidRDefault="00FD1D25" w:rsidP="00D027D1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Destempero do condutor;</w:t>
      </w:r>
    </w:p>
    <w:p w14:paraId="27724CD3" w14:textId="77777777" w:rsidR="00FD1D25" w:rsidRPr="009D5286" w:rsidRDefault="00FD1D25" w:rsidP="00D027D1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Parafusos do barramento, etc;</w:t>
      </w:r>
    </w:p>
    <w:p w14:paraId="27724CD4" w14:textId="77777777" w:rsidR="00FD1D25" w:rsidRPr="009D5286" w:rsidRDefault="00FD1D25" w:rsidP="00E46F62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PROTEÇÃO DAS PARTES ENERGIZADAS</w:t>
      </w:r>
    </w:p>
    <w:p w14:paraId="27724CD5" w14:textId="77777777" w:rsidR="00FD1D25" w:rsidRPr="009D5286" w:rsidRDefault="00FD1D25" w:rsidP="00E46F62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27724CD6" w14:textId="77777777" w:rsidR="00FD1D25" w:rsidRPr="009D5286" w:rsidRDefault="00FD1D25" w:rsidP="00D027D1">
      <w:pPr>
        <w:pStyle w:val="nivel5"/>
        <w:numPr>
          <w:ilvl w:val="0"/>
          <w:numId w:val="2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Existência, fixação e integridade física as tampas de proteção dos componentes energizados dos quadros elétricos;</w:t>
      </w:r>
    </w:p>
    <w:p w14:paraId="27724CD7" w14:textId="77777777" w:rsidR="00FD1D25" w:rsidRPr="009D5286" w:rsidRDefault="00FD1D25" w:rsidP="00E46F62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ANILHAMENTO E ORGANIZAÇÃO</w:t>
      </w:r>
    </w:p>
    <w:p w14:paraId="27724CD8" w14:textId="77777777" w:rsidR="00FD1D25" w:rsidRPr="009D5286" w:rsidRDefault="00FD1D25" w:rsidP="00E46F62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27724CD9" w14:textId="77777777" w:rsidR="00FD1D25" w:rsidRPr="009D5286" w:rsidRDefault="00FD1D25" w:rsidP="00D027D1">
      <w:pPr>
        <w:pStyle w:val="nivel5"/>
        <w:numPr>
          <w:ilvl w:val="0"/>
          <w:numId w:val="2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Existência e veracidade dos anilhamentos dos circuitos de distribuição; além da disposição de cabos e demais componentes dos quadros;</w:t>
      </w:r>
    </w:p>
    <w:p w14:paraId="27724CDA" w14:textId="77777777" w:rsidR="00FD1D25" w:rsidRPr="009D5286" w:rsidRDefault="00FD1D25" w:rsidP="00D027D1">
      <w:pPr>
        <w:pStyle w:val="nivel5"/>
        <w:numPr>
          <w:ilvl w:val="0"/>
          <w:numId w:val="2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 dos elementos de proteção e comando;</w:t>
      </w:r>
    </w:p>
    <w:p w14:paraId="27724CDB" w14:textId="77777777" w:rsidR="00FD1D25" w:rsidRPr="009D5286" w:rsidRDefault="00FD1D25" w:rsidP="00E46F62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IDENTIFICAÇÃO E LEGENDA</w:t>
      </w:r>
    </w:p>
    <w:p w14:paraId="27724CDC" w14:textId="77777777" w:rsidR="00FD1D25" w:rsidRPr="009D5286" w:rsidRDefault="00FD1D25" w:rsidP="00E46F62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27724CDD" w14:textId="77777777" w:rsidR="00FD1D25" w:rsidRPr="009D5286" w:rsidRDefault="00FD1D25" w:rsidP="00D027D1">
      <w:pPr>
        <w:pStyle w:val="nivel5"/>
        <w:numPr>
          <w:ilvl w:val="0"/>
          <w:numId w:val="2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Existência e veracidade da identificação dos quadros em suas portas e a legenda dos circuitos, especificado o número do circuito, natureza e local atendido;</w:t>
      </w:r>
    </w:p>
    <w:p w14:paraId="27724CDE" w14:textId="77777777" w:rsidR="00FD1D25" w:rsidRPr="009D5286" w:rsidRDefault="00FD1D25" w:rsidP="00E46F62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PORTA, FECHO, PINTURA E BORRACHA DE VEDAÇÃO</w:t>
      </w:r>
    </w:p>
    <w:p w14:paraId="27724CDF" w14:textId="77777777" w:rsidR="00FD1D25" w:rsidRPr="009D5286" w:rsidRDefault="00FD1D25" w:rsidP="00E46F62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27724CE0" w14:textId="77777777" w:rsidR="00FD1D25" w:rsidRPr="009D5286" w:rsidRDefault="00FD1D25" w:rsidP="00D027D1">
      <w:pPr>
        <w:pStyle w:val="nivel5"/>
        <w:numPr>
          <w:ilvl w:val="0"/>
          <w:numId w:val="2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Condições físicas da caixa do quadro;</w:t>
      </w:r>
    </w:p>
    <w:p w14:paraId="27724CE1" w14:textId="77777777" w:rsidR="00FD1D25" w:rsidRPr="009D5286" w:rsidRDefault="00FD1D25" w:rsidP="00D027D1">
      <w:pPr>
        <w:pStyle w:val="nivel5"/>
        <w:numPr>
          <w:ilvl w:val="0"/>
          <w:numId w:val="2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Verificar detidamente a existência de peças metálicas que possam romper o isolamento dos condutores;</w:t>
      </w:r>
    </w:p>
    <w:p w14:paraId="27724CE2" w14:textId="77777777" w:rsidR="00FD1D25" w:rsidRPr="009D5286" w:rsidRDefault="00FD1D25" w:rsidP="00E46F62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LIMPEZA</w:t>
      </w:r>
    </w:p>
    <w:p w14:paraId="27724CE3" w14:textId="77777777" w:rsidR="00FD1D25" w:rsidRPr="009D5286" w:rsidRDefault="00FD1D25" w:rsidP="00E46F62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27724CE4" w14:textId="77777777" w:rsidR="00FD1D25" w:rsidRPr="009D5286" w:rsidRDefault="00FD1D25" w:rsidP="00D027D1">
      <w:pPr>
        <w:pStyle w:val="nivel5"/>
        <w:numPr>
          <w:ilvl w:val="0"/>
          <w:numId w:val="2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Limpeza do quadro;</w:t>
      </w:r>
    </w:p>
    <w:p w14:paraId="27724CE5" w14:textId="77777777" w:rsidR="00FD1D25" w:rsidRPr="00B21CF6" w:rsidRDefault="00FD1D25" w:rsidP="00E46F62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>C</w:t>
      </w:r>
      <w:r w:rsidR="00B21CF6">
        <w:rPr>
          <w:rFonts w:cs="Arial"/>
          <w:sz w:val="22"/>
          <w:szCs w:val="22"/>
        </w:rPr>
        <w:t>ircuitos de distribuição e pontos de força</w:t>
      </w:r>
    </w:p>
    <w:p w14:paraId="27724CE6" w14:textId="77777777" w:rsidR="00FD1D25" w:rsidRPr="009D5286" w:rsidRDefault="00FD1D25" w:rsidP="007012D7">
      <w:pPr>
        <w:pStyle w:val="EstiloEstilonivel4Arial11ptPreto"/>
        <w:tabs>
          <w:tab w:val="clear" w:pos="1418"/>
          <w:tab w:val="num" w:pos="1134"/>
        </w:tabs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TOMADAS ELÉTRICAS COMUNS E ESTABILIZADAS</w:t>
      </w:r>
    </w:p>
    <w:p w14:paraId="27724CE7" w14:textId="77777777" w:rsidR="00FD1D25" w:rsidRPr="009D5286" w:rsidRDefault="00FD1D25" w:rsidP="00E46F62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27724CE8" w14:textId="77777777" w:rsidR="00FD1D25" w:rsidRPr="009D5286" w:rsidRDefault="00FD1D25" w:rsidP="00D027D1">
      <w:pPr>
        <w:pStyle w:val="nivel5"/>
        <w:numPr>
          <w:ilvl w:val="0"/>
          <w:numId w:val="2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Fixação;</w:t>
      </w:r>
    </w:p>
    <w:p w14:paraId="27724CE9" w14:textId="77777777" w:rsidR="00FD1D25" w:rsidRPr="009D5286" w:rsidRDefault="00FD1D25" w:rsidP="00D027D1">
      <w:pPr>
        <w:pStyle w:val="nivel5"/>
        <w:numPr>
          <w:ilvl w:val="0"/>
          <w:numId w:val="2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Conexões;</w:t>
      </w:r>
    </w:p>
    <w:p w14:paraId="27724CEA" w14:textId="77777777" w:rsidR="00FD1D25" w:rsidRPr="009D5286" w:rsidRDefault="00FD1D25" w:rsidP="00D027D1">
      <w:pPr>
        <w:pStyle w:val="nivel5"/>
        <w:numPr>
          <w:ilvl w:val="0"/>
          <w:numId w:val="2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Isolamento e proteção das partes energizadas;</w:t>
      </w:r>
    </w:p>
    <w:p w14:paraId="27724CEB" w14:textId="77777777" w:rsidR="00FD1D25" w:rsidRPr="009D5286" w:rsidRDefault="00FD1D25" w:rsidP="00D027D1">
      <w:pPr>
        <w:pStyle w:val="nivel5"/>
        <w:numPr>
          <w:ilvl w:val="0"/>
          <w:numId w:val="2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lastRenderedPageBreak/>
        <w:t>Padrão de cores, espelhos, etc;</w:t>
      </w:r>
    </w:p>
    <w:p w14:paraId="27724CEC" w14:textId="77777777" w:rsidR="00FD1D25" w:rsidRPr="009D5286" w:rsidRDefault="00FD1D25" w:rsidP="00E46F62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ELETRODUTOS, ELETROCALHAS E CANALETAS</w:t>
      </w:r>
    </w:p>
    <w:p w14:paraId="27724CED" w14:textId="77777777" w:rsidR="00FD1D25" w:rsidRPr="009D5286" w:rsidRDefault="00FD1D25" w:rsidP="00E46F62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27724CEE" w14:textId="77777777" w:rsidR="00FD1D25" w:rsidRPr="009D5286" w:rsidRDefault="00FD1D25" w:rsidP="00D027D1">
      <w:pPr>
        <w:pStyle w:val="nivel5"/>
        <w:numPr>
          <w:ilvl w:val="0"/>
          <w:numId w:val="28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Fixação;</w:t>
      </w:r>
    </w:p>
    <w:p w14:paraId="27724CEF" w14:textId="77777777" w:rsidR="00FD1D25" w:rsidRPr="009D5286" w:rsidRDefault="00FD1D25" w:rsidP="00D027D1">
      <w:pPr>
        <w:pStyle w:val="nivel5"/>
        <w:numPr>
          <w:ilvl w:val="0"/>
          <w:numId w:val="28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Tampas de conduletes e canaletas;</w:t>
      </w:r>
    </w:p>
    <w:p w14:paraId="27724CF0" w14:textId="77777777" w:rsidR="00FD1D25" w:rsidRPr="009D5286" w:rsidRDefault="00FD1D25" w:rsidP="00DD004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MALHA DE PISO E CAIXAS DE PASSAGEM</w:t>
      </w:r>
    </w:p>
    <w:p w14:paraId="27724CF1" w14:textId="77777777" w:rsidR="00FD1D25" w:rsidRPr="009D5286" w:rsidRDefault="00FD1D25" w:rsidP="00DD004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27724CF2" w14:textId="77777777" w:rsidR="00FD1D25" w:rsidRPr="009D5286" w:rsidRDefault="00FD1D25" w:rsidP="00D027D1">
      <w:pPr>
        <w:pStyle w:val="nivel5"/>
        <w:numPr>
          <w:ilvl w:val="0"/>
          <w:numId w:val="2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Limpeza;</w:t>
      </w:r>
    </w:p>
    <w:p w14:paraId="27724CF3" w14:textId="77777777" w:rsidR="00FD1D25" w:rsidRPr="009D5286" w:rsidRDefault="00FD1D25" w:rsidP="00D027D1">
      <w:pPr>
        <w:pStyle w:val="nivel5"/>
        <w:numPr>
          <w:ilvl w:val="0"/>
          <w:numId w:val="2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Oxidação;</w:t>
      </w:r>
    </w:p>
    <w:p w14:paraId="27724CF4" w14:textId="77777777" w:rsidR="00FD1D25" w:rsidRPr="009D5286" w:rsidRDefault="00FD1D25" w:rsidP="00D027D1">
      <w:pPr>
        <w:pStyle w:val="nivel5"/>
        <w:numPr>
          <w:ilvl w:val="0"/>
          <w:numId w:val="2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Nivelamento;</w:t>
      </w:r>
    </w:p>
    <w:p w14:paraId="27724CF5" w14:textId="77777777" w:rsidR="00FD1D25" w:rsidRPr="009D5286" w:rsidRDefault="00FD1D25" w:rsidP="00D027D1">
      <w:pPr>
        <w:pStyle w:val="nivel5"/>
        <w:numPr>
          <w:ilvl w:val="0"/>
          <w:numId w:val="2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Organização;</w:t>
      </w:r>
    </w:p>
    <w:p w14:paraId="27724CF6" w14:textId="77777777" w:rsidR="00FD1D25" w:rsidRPr="009D5286" w:rsidRDefault="00FD1D25" w:rsidP="00D027D1">
      <w:pPr>
        <w:pStyle w:val="nivel5"/>
        <w:numPr>
          <w:ilvl w:val="0"/>
          <w:numId w:val="2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 dos suportes de tomadas das caixas de passagem;</w:t>
      </w:r>
    </w:p>
    <w:p w14:paraId="27724CF7" w14:textId="77777777" w:rsidR="00FD1D25" w:rsidRPr="009D5286" w:rsidRDefault="00FD1D25" w:rsidP="001C25A6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ACONDICIONAMENTO DE FIAÇÃO ELÉTRICA</w:t>
      </w:r>
    </w:p>
    <w:p w14:paraId="27724CF8" w14:textId="77777777" w:rsidR="00FD1D25" w:rsidRPr="009D5286" w:rsidRDefault="00FD1D25" w:rsidP="001C25A6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27724CF9" w14:textId="77777777" w:rsidR="00FD1D25" w:rsidRPr="009D5286" w:rsidRDefault="00FD1D25" w:rsidP="00D027D1">
      <w:pPr>
        <w:pStyle w:val="nivel5"/>
        <w:numPr>
          <w:ilvl w:val="0"/>
          <w:numId w:val="30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Que toda a fiação elétrica da agência esteja devidamente acondicionada em eletro dutos, calhas ou malha de piso;</w:t>
      </w:r>
    </w:p>
    <w:p w14:paraId="27724CFA" w14:textId="77777777" w:rsidR="00FD1D25" w:rsidRPr="009D5286" w:rsidRDefault="00FD1D25" w:rsidP="00D027D1">
      <w:pPr>
        <w:pStyle w:val="nivel5"/>
        <w:numPr>
          <w:ilvl w:val="0"/>
          <w:numId w:val="30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Não deve existir terminação em tomadas ou interruptores ou de qualquer outra natureza com fiação exposta;</w:t>
      </w:r>
    </w:p>
    <w:p w14:paraId="27724CFB" w14:textId="77777777" w:rsidR="00FD1D25" w:rsidRPr="009D5286" w:rsidRDefault="00FD1D25" w:rsidP="001C25A6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IDENTIFICAÇÃO</w:t>
      </w:r>
    </w:p>
    <w:p w14:paraId="27724CFC" w14:textId="77777777" w:rsidR="00FD1D25" w:rsidRPr="009D5286" w:rsidRDefault="00FD1D25" w:rsidP="001C25A6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27724CFD" w14:textId="77777777" w:rsidR="00FD1D25" w:rsidRPr="009D5286" w:rsidRDefault="00FD1D25" w:rsidP="00D027D1">
      <w:pPr>
        <w:pStyle w:val="nivel5"/>
        <w:numPr>
          <w:ilvl w:val="0"/>
          <w:numId w:val="3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Identificação dos pontos elétricos com: tensão, circuito e tipo (estabilizada/comum);</w:t>
      </w:r>
    </w:p>
    <w:p w14:paraId="27724CFE" w14:textId="77777777" w:rsidR="00FD1D25" w:rsidRPr="009D5286" w:rsidRDefault="00FD1D25" w:rsidP="001C25A6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CARGA INDEVIDA ALIMENTADA PELA REDE ESTABILIZADA</w:t>
      </w:r>
    </w:p>
    <w:p w14:paraId="27724CFF" w14:textId="77777777" w:rsidR="00FD1D25" w:rsidRPr="009D5286" w:rsidRDefault="00FD1D25" w:rsidP="001C25A6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27724D00" w14:textId="77777777" w:rsidR="00FD1D25" w:rsidRPr="009D5286" w:rsidRDefault="00FD1D25" w:rsidP="00D027D1">
      <w:pPr>
        <w:pStyle w:val="nivel5"/>
        <w:numPr>
          <w:ilvl w:val="0"/>
          <w:numId w:val="3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A existência de cargas indevidamente alimentadas pelos nobreaks (ex.: impressoras, eletrodomésticos, nobreaks e short-breaks);</w:t>
      </w:r>
    </w:p>
    <w:p w14:paraId="27724D01" w14:textId="77777777" w:rsidR="00FD1D25" w:rsidRPr="00B21CF6" w:rsidRDefault="00FD1D25" w:rsidP="001C25A6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>S</w:t>
      </w:r>
      <w:r w:rsidR="00B21CF6">
        <w:rPr>
          <w:rFonts w:cs="Arial"/>
          <w:sz w:val="22"/>
          <w:szCs w:val="22"/>
        </w:rPr>
        <w:t>istemas de energia estabilizada</w:t>
      </w:r>
    </w:p>
    <w:p w14:paraId="27724D02" w14:textId="77777777" w:rsidR="00FD1D25" w:rsidRPr="009D5286" w:rsidRDefault="00FD1D25" w:rsidP="001C25A6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NOBREAK OU ESTABILIZADOR</w:t>
      </w:r>
    </w:p>
    <w:p w14:paraId="27724D03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27724D04" w14:textId="77777777" w:rsidR="00FD1D25" w:rsidRPr="009D5286" w:rsidRDefault="00FD1D25" w:rsidP="00D027D1">
      <w:pPr>
        <w:pStyle w:val="nivel5"/>
        <w:numPr>
          <w:ilvl w:val="0"/>
          <w:numId w:val="3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A condição de operação dos nobreaks;</w:t>
      </w:r>
    </w:p>
    <w:p w14:paraId="27724D05" w14:textId="77777777" w:rsidR="00FD1D25" w:rsidRPr="009D5286" w:rsidRDefault="00FD1D25" w:rsidP="00D027D1">
      <w:pPr>
        <w:pStyle w:val="nivel5"/>
        <w:numPr>
          <w:ilvl w:val="0"/>
          <w:numId w:val="3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Além dos parâmetros de desempenho elétrico, devem ser avaliadas as condições físicas do equipamento tais como: carenagem, rodízios, display, exaustores, nível de ruído, temperatura de operação;</w:t>
      </w:r>
    </w:p>
    <w:p w14:paraId="27724D06" w14:textId="77777777" w:rsidR="00FD1D25" w:rsidRPr="009D5286" w:rsidRDefault="00FD1D25" w:rsidP="00D027D1">
      <w:pPr>
        <w:pStyle w:val="nivel5"/>
        <w:numPr>
          <w:ilvl w:val="0"/>
          <w:numId w:val="3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Se possível, executar teste de carga, desde que autorizado pela unidade e, preferencialmente, fora do horário de expediente bancário;</w:t>
      </w:r>
    </w:p>
    <w:p w14:paraId="27724D07" w14:textId="77777777" w:rsidR="00FD1D25" w:rsidRPr="009D5286" w:rsidRDefault="00FD1D25" w:rsidP="00AB250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BANCO DE BATERIAS</w:t>
      </w:r>
    </w:p>
    <w:p w14:paraId="27724D08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27724D09" w14:textId="77777777" w:rsidR="00FD1D25" w:rsidRPr="009D5286" w:rsidRDefault="00FD1D25" w:rsidP="00D027D1">
      <w:pPr>
        <w:pStyle w:val="nivel5"/>
        <w:numPr>
          <w:ilvl w:val="0"/>
          <w:numId w:val="3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Vida útil;</w:t>
      </w:r>
    </w:p>
    <w:p w14:paraId="27724D0A" w14:textId="77777777" w:rsidR="00FD1D25" w:rsidRPr="009D5286" w:rsidRDefault="00FD1D25" w:rsidP="00D027D1">
      <w:pPr>
        <w:pStyle w:val="nivel5"/>
        <w:numPr>
          <w:ilvl w:val="0"/>
          <w:numId w:val="3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Pontos de oxidação;</w:t>
      </w:r>
    </w:p>
    <w:p w14:paraId="27724D0B" w14:textId="77777777" w:rsidR="00FD1D25" w:rsidRPr="009D5286" w:rsidRDefault="00FD1D25" w:rsidP="00D027D1">
      <w:pPr>
        <w:pStyle w:val="nivel5"/>
        <w:numPr>
          <w:ilvl w:val="0"/>
          <w:numId w:val="3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Limpeza, conexões;</w:t>
      </w:r>
    </w:p>
    <w:p w14:paraId="27724D0C" w14:textId="77777777" w:rsidR="00FD1D25" w:rsidRPr="009D5286" w:rsidRDefault="00FD1D25" w:rsidP="00D027D1">
      <w:pPr>
        <w:pStyle w:val="nivel5"/>
        <w:numPr>
          <w:ilvl w:val="0"/>
          <w:numId w:val="3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lastRenderedPageBreak/>
        <w:t>Vazamentos;</w:t>
      </w:r>
    </w:p>
    <w:p w14:paraId="27724D0D" w14:textId="77777777" w:rsidR="00FD1D25" w:rsidRPr="009D5286" w:rsidRDefault="00FD1D25" w:rsidP="00D027D1">
      <w:pPr>
        <w:pStyle w:val="nivel5"/>
        <w:numPr>
          <w:ilvl w:val="0"/>
          <w:numId w:val="3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Estufamento;</w:t>
      </w:r>
    </w:p>
    <w:p w14:paraId="27724D0E" w14:textId="77777777" w:rsidR="00FD1D25" w:rsidRPr="009D5286" w:rsidRDefault="00FD1D25" w:rsidP="00D027D1">
      <w:pPr>
        <w:pStyle w:val="nivel5"/>
        <w:numPr>
          <w:ilvl w:val="0"/>
          <w:numId w:val="3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Danos à carcaça das baterias e do gabinete;</w:t>
      </w:r>
    </w:p>
    <w:p w14:paraId="27724D0F" w14:textId="77777777" w:rsidR="00FD1D25" w:rsidRPr="00B21CF6" w:rsidRDefault="00FD1D25" w:rsidP="00AB2509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>S</w:t>
      </w:r>
      <w:r w:rsidR="00B21CF6">
        <w:rPr>
          <w:rFonts w:cs="Arial"/>
          <w:sz w:val="22"/>
          <w:szCs w:val="22"/>
        </w:rPr>
        <w:t>istemas de geração</w:t>
      </w:r>
    </w:p>
    <w:p w14:paraId="27724D10" w14:textId="77777777" w:rsidR="00FD1D25" w:rsidRPr="009D5286" w:rsidRDefault="00FD1D25" w:rsidP="00AB250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ESTADO DO MOTOR, GERADOR E USCA</w:t>
      </w:r>
    </w:p>
    <w:p w14:paraId="27724D11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27724D12" w14:textId="77777777" w:rsidR="00FD1D25" w:rsidRPr="009D5286" w:rsidRDefault="00FD1D25" w:rsidP="00D027D1">
      <w:pPr>
        <w:pStyle w:val="nivel5"/>
        <w:numPr>
          <w:ilvl w:val="0"/>
          <w:numId w:val="3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Estado de conservação dos componentes do GMG;</w:t>
      </w:r>
    </w:p>
    <w:p w14:paraId="27724D13" w14:textId="77777777" w:rsidR="00FD1D25" w:rsidRPr="009D5286" w:rsidRDefault="00FD1D25" w:rsidP="00D027D1">
      <w:pPr>
        <w:pStyle w:val="nivel5"/>
        <w:numPr>
          <w:ilvl w:val="0"/>
          <w:numId w:val="3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Devem ser avaliadas correias, mangueiras, vazamentos, resistência de aquecimento, água do radiador, alarmes da USCA e limpeza da sala ou container, iluminação, isolamento acústico, etc;</w:t>
      </w:r>
    </w:p>
    <w:p w14:paraId="27724D14" w14:textId="77777777" w:rsidR="00FD1D25" w:rsidRPr="009D5286" w:rsidRDefault="00FD1D25" w:rsidP="00AB250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BATERIAS</w:t>
      </w:r>
    </w:p>
    <w:p w14:paraId="27724D15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27724D16" w14:textId="77777777" w:rsidR="00FD1D25" w:rsidRPr="009D5286" w:rsidRDefault="00FD1D25" w:rsidP="00D027D1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Vida útil;</w:t>
      </w:r>
    </w:p>
    <w:p w14:paraId="27724D17" w14:textId="77777777" w:rsidR="00FD1D25" w:rsidRPr="009D5286" w:rsidRDefault="00FD1D25" w:rsidP="00D027D1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Pontos de oxidação;</w:t>
      </w:r>
    </w:p>
    <w:p w14:paraId="27724D18" w14:textId="77777777" w:rsidR="00FD1D25" w:rsidRPr="009D5286" w:rsidRDefault="00FD1D25" w:rsidP="00D027D1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Limpeza;</w:t>
      </w:r>
    </w:p>
    <w:p w14:paraId="27724D19" w14:textId="77777777" w:rsidR="00FD1D25" w:rsidRPr="009D5286" w:rsidRDefault="00FD1D25" w:rsidP="00D027D1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Conexões;</w:t>
      </w:r>
    </w:p>
    <w:p w14:paraId="27724D1A" w14:textId="77777777" w:rsidR="00FD1D25" w:rsidRPr="009D5286" w:rsidRDefault="00FD1D25" w:rsidP="00D027D1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Vazamentos;</w:t>
      </w:r>
    </w:p>
    <w:p w14:paraId="27724D1B" w14:textId="77777777" w:rsidR="00FD1D25" w:rsidRPr="009D5286" w:rsidRDefault="00FD1D25" w:rsidP="00D027D1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Estufamento;</w:t>
      </w:r>
    </w:p>
    <w:p w14:paraId="27724D1C" w14:textId="77777777" w:rsidR="00FD1D25" w:rsidRPr="009D5286" w:rsidRDefault="00FD1D25" w:rsidP="00D027D1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Danos à carcaça das baterias;</w:t>
      </w:r>
    </w:p>
    <w:p w14:paraId="27724D1D" w14:textId="77777777" w:rsidR="00FD1D25" w:rsidRPr="009D5286" w:rsidRDefault="00FD1D25" w:rsidP="00AB250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NÍVEL DE COMBUSTÍVEL</w:t>
      </w:r>
    </w:p>
    <w:p w14:paraId="27724D1E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27724D1F" w14:textId="77777777" w:rsidR="00FD1D25" w:rsidRPr="009D5286" w:rsidRDefault="00FD1D25" w:rsidP="00D027D1">
      <w:pPr>
        <w:pStyle w:val="nivel5"/>
        <w:numPr>
          <w:ilvl w:val="0"/>
          <w:numId w:val="3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O nível de combustível está a pelo menos 80% da capacidade do tanque de combustível;</w:t>
      </w:r>
    </w:p>
    <w:p w14:paraId="27724D20" w14:textId="77777777" w:rsidR="00FD1D25" w:rsidRPr="009D5286" w:rsidRDefault="00FD1D25" w:rsidP="00AB250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ÓLEO DO MOTOR</w:t>
      </w:r>
    </w:p>
    <w:p w14:paraId="27724D21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27724D22" w14:textId="77777777" w:rsidR="00FD1D25" w:rsidRPr="009D5286" w:rsidRDefault="00FD1D25" w:rsidP="00D027D1">
      <w:pPr>
        <w:pStyle w:val="nivel5"/>
        <w:numPr>
          <w:ilvl w:val="0"/>
          <w:numId w:val="38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O nível e a última troca;</w:t>
      </w:r>
    </w:p>
    <w:p w14:paraId="27724D23" w14:textId="77777777" w:rsidR="00FD1D25" w:rsidRPr="009D5286" w:rsidRDefault="00FD1D25" w:rsidP="00AB250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TESTE A VAZIO</w:t>
      </w:r>
    </w:p>
    <w:p w14:paraId="27724D24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27724D25" w14:textId="77777777" w:rsidR="00FD1D25" w:rsidRPr="009D5286" w:rsidRDefault="00FD1D25" w:rsidP="00D027D1">
      <w:pPr>
        <w:pStyle w:val="nivel5"/>
        <w:numPr>
          <w:ilvl w:val="0"/>
          <w:numId w:val="3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Efetuar teste em vazio;</w:t>
      </w:r>
    </w:p>
    <w:p w14:paraId="27724D26" w14:textId="77777777" w:rsidR="00FD1D25" w:rsidRPr="00B21CF6" w:rsidRDefault="00FD1D25" w:rsidP="00AB2509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 xml:space="preserve">SPDA </w:t>
      </w:r>
      <w:r w:rsidR="00B21CF6">
        <w:rPr>
          <w:rFonts w:cs="Arial"/>
          <w:sz w:val="22"/>
          <w:szCs w:val="22"/>
        </w:rPr>
        <w:t>e aterramento</w:t>
      </w:r>
    </w:p>
    <w:p w14:paraId="27724D27" w14:textId="77777777" w:rsidR="00FD1D25" w:rsidRPr="009D5286" w:rsidRDefault="00FD1D25" w:rsidP="00AB250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PARA RAIO TIPO FRANKLIN E CAPTORES</w:t>
      </w:r>
    </w:p>
    <w:p w14:paraId="27724D28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27724D29" w14:textId="77777777" w:rsidR="00FD1D25" w:rsidRPr="009D5286" w:rsidRDefault="00FD1D25" w:rsidP="00D027D1">
      <w:pPr>
        <w:pStyle w:val="nivel5"/>
        <w:numPr>
          <w:ilvl w:val="0"/>
          <w:numId w:val="40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Fixação;</w:t>
      </w:r>
    </w:p>
    <w:p w14:paraId="27724D2A" w14:textId="77777777" w:rsidR="00FD1D25" w:rsidRPr="009D5286" w:rsidRDefault="00FD1D25" w:rsidP="00D027D1">
      <w:pPr>
        <w:pStyle w:val="nivel5"/>
        <w:numPr>
          <w:ilvl w:val="0"/>
          <w:numId w:val="40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Estaiamento;</w:t>
      </w:r>
    </w:p>
    <w:p w14:paraId="27724D2B" w14:textId="77777777" w:rsidR="00FD1D25" w:rsidRPr="009D5286" w:rsidRDefault="00FD1D25" w:rsidP="00D027D1">
      <w:pPr>
        <w:pStyle w:val="nivel5"/>
        <w:numPr>
          <w:ilvl w:val="0"/>
          <w:numId w:val="40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Elementos danificados, etc;</w:t>
      </w:r>
    </w:p>
    <w:p w14:paraId="27724D2C" w14:textId="77777777" w:rsidR="00FD1D25" w:rsidRPr="009D5286" w:rsidRDefault="00FD1D25" w:rsidP="0079240A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CORDOALHA E ISOLADORES DO SPDA</w:t>
      </w:r>
    </w:p>
    <w:p w14:paraId="27724D2D" w14:textId="77777777" w:rsidR="00FD1D25" w:rsidRPr="009D5286" w:rsidRDefault="00FD1D25" w:rsidP="0079240A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27724D2E" w14:textId="77777777" w:rsidR="00FD1D25" w:rsidRPr="009D5286" w:rsidRDefault="00FD1D25" w:rsidP="00D027D1">
      <w:pPr>
        <w:pStyle w:val="nivel5"/>
        <w:numPr>
          <w:ilvl w:val="0"/>
          <w:numId w:val="4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Fixação;</w:t>
      </w:r>
    </w:p>
    <w:p w14:paraId="27724D2F" w14:textId="77777777" w:rsidR="00FD1D25" w:rsidRPr="009D5286" w:rsidRDefault="00FD1D25" w:rsidP="00D027D1">
      <w:pPr>
        <w:pStyle w:val="nivel5"/>
        <w:numPr>
          <w:ilvl w:val="0"/>
          <w:numId w:val="4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lastRenderedPageBreak/>
        <w:t>Encaminhamento da cordoalha;</w:t>
      </w:r>
    </w:p>
    <w:p w14:paraId="27724D30" w14:textId="77777777" w:rsidR="00FD1D25" w:rsidRPr="009D5286" w:rsidRDefault="00FD1D25" w:rsidP="00D027D1">
      <w:pPr>
        <w:pStyle w:val="nivel5"/>
        <w:numPr>
          <w:ilvl w:val="0"/>
          <w:numId w:val="4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Isoladores;</w:t>
      </w:r>
    </w:p>
    <w:p w14:paraId="27724D31" w14:textId="77777777" w:rsidR="00FD1D25" w:rsidRPr="009D5286" w:rsidRDefault="00FD1D25" w:rsidP="00D027D1">
      <w:pPr>
        <w:pStyle w:val="nivel5"/>
        <w:numPr>
          <w:ilvl w:val="0"/>
          <w:numId w:val="4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Conexões com a malha da estrutura/telhado, etc;</w:t>
      </w:r>
    </w:p>
    <w:p w14:paraId="27724D32" w14:textId="77777777" w:rsidR="00FD1D25" w:rsidRPr="009D5286" w:rsidRDefault="00FD1D25" w:rsidP="0079240A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SISTEMA DE ATERRAMENTO</w:t>
      </w:r>
    </w:p>
    <w:p w14:paraId="27724D33" w14:textId="77777777" w:rsidR="00FD1D25" w:rsidRPr="009D5286" w:rsidRDefault="00FD1D25" w:rsidP="0079240A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27724D34" w14:textId="77777777" w:rsidR="00FD1D25" w:rsidRPr="009D5286" w:rsidRDefault="00FD1D25" w:rsidP="00D027D1">
      <w:pPr>
        <w:pStyle w:val="nivel5"/>
        <w:numPr>
          <w:ilvl w:val="0"/>
          <w:numId w:val="4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Encaminhamento da cordoalha;</w:t>
      </w:r>
    </w:p>
    <w:p w14:paraId="27724D35" w14:textId="77777777" w:rsidR="00FD1D25" w:rsidRPr="009D5286" w:rsidRDefault="00FD1D25" w:rsidP="00D027D1">
      <w:pPr>
        <w:pStyle w:val="nivel5"/>
        <w:numPr>
          <w:ilvl w:val="0"/>
          <w:numId w:val="4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Caixas de inspeção;</w:t>
      </w:r>
    </w:p>
    <w:p w14:paraId="27724D36" w14:textId="77777777" w:rsidR="00FD1D25" w:rsidRPr="009D5286" w:rsidRDefault="00FD1D25" w:rsidP="00D027D1">
      <w:pPr>
        <w:pStyle w:val="nivel5"/>
        <w:numPr>
          <w:ilvl w:val="0"/>
          <w:numId w:val="4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Barra de equalização de potencial;</w:t>
      </w:r>
    </w:p>
    <w:p w14:paraId="27724D37" w14:textId="77777777" w:rsidR="00FD1D25" w:rsidRPr="009D5286" w:rsidRDefault="00FD1D25" w:rsidP="00D027D1">
      <w:pPr>
        <w:pStyle w:val="nivel5"/>
        <w:numPr>
          <w:ilvl w:val="0"/>
          <w:numId w:val="4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Caixas de inspeção de aterramento;</w:t>
      </w:r>
    </w:p>
    <w:p w14:paraId="27724D38" w14:textId="77777777" w:rsidR="00FD1D25" w:rsidRPr="009D5286" w:rsidRDefault="00FD1D25" w:rsidP="00D027D1">
      <w:pPr>
        <w:pStyle w:val="nivel5"/>
        <w:numPr>
          <w:ilvl w:val="0"/>
          <w:numId w:val="4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Conexões da cordoalha com a hastes;</w:t>
      </w:r>
    </w:p>
    <w:p w14:paraId="27724D39" w14:textId="77777777" w:rsidR="00FD1D25" w:rsidRPr="009D5286" w:rsidRDefault="00FD1D25" w:rsidP="00D027D1">
      <w:pPr>
        <w:pStyle w:val="nivel5"/>
        <w:numPr>
          <w:ilvl w:val="0"/>
          <w:numId w:val="4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Resistência de aterramento, etc;</w:t>
      </w:r>
    </w:p>
    <w:p w14:paraId="27724D3A" w14:textId="77777777" w:rsidR="00FD1D25" w:rsidRPr="00B21CF6" w:rsidRDefault="00FD1D25" w:rsidP="0079240A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>S</w:t>
      </w:r>
      <w:r w:rsidR="00B21CF6">
        <w:rPr>
          <w:rFonts w:cs="Arial"/>
          <w:sz w:val="22"/>
          <w:szCs w:val="22"/>
        </w:rPr>
        <w:t>istemas de bombeamento</w:t>
      </w:r>
    </w:p>
    <w:p w14:paraId="27724D3B" w14:textId="77777777" w:rsidR="00FD1D25" w:rsidRPr="009D5286" w:rsidRDefault="00FD1D25" w:rsidP="0079240A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SISTEMA DE BOMBEAMENTO DE INCÊNDIO</w:t>
      </w:r>
    </w:p>
    <w:p w14:paraId="27724D3C" w14:textId="77777777" w:rsidR="00FD1D25" w:rsidRPr="009D5286" w:rsidRDefault="00FD1D25" w:rsidP="0079240A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27724D3D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Funcionamento das bombas principal e reserva;</w:t>
      </w:r>
    </w:p>
    <w:p w14:paraId="27724D3E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Sistema de pressurização;</w:t>
      </w:r>
    </w:p>
    <w:p w14:paraId="27724D3F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Quadro de automação de incêndio;</w:t>
      </w:r>
    </w:p>
    <w:p w14:paraId="27724D40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Vazamentos e estanqueidade do conjunto;</w:t>
      </w:r>
    </w:p>
    <w:p w14:paraId="27724D41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Ruídos;</w:t>
      </w:r>
    </w:p>
    <w:p w14:paraId="27724D42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Vibrações;</w:t>
      </w:r>
    </w:p>
    <w:p w14:paraId="27724D43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Chave boia do reservatório;</w:t>
      </w:r>
    </w:p>
    <w:p w14:paraId="27724D44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Inversão de bomba principal/reserva;</w:t>
      </w:r>
    </w:p>
    <w:p w14:paraId="27724D45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Limpeza da bomba e do ambiente da bomba;</w:t>
      </w:r>
    </w:p>
    <w:p w14:paraId="27724D46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Correntes e tensões, etc;</w:t>
      </w:r>
    </w:p>
    <w:p w14:paraId="27724D47" w14:textId="77777777" w:rsidR="00FD1D25" w:rsidRPr="009D5286" w:rsidRDefault="00FD1D25" w:rsidP="0079240A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SISTEMA DE BOMBEAMENTO DE ÁGUA PLUVIAL</w:t>
      </w:r>
    </w:p>
    <w:p w14:paraId="27724D48" w14:textId="77777777" w:rsidR="00FD1D25" w:rsidRPr="009D5286" w:rsidRDefault="00FD1D25" w:rsidP="0079240A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27724D49" w14:textId="77777777" w:rsidR="00FD1D25" w:rsidRPr="009D5286" w:rsidRDefault="00FD1D25" w:rsidP="00D027D1">
      <w:pPr>
        <w:pStyle w:val="nivel5"/>
        <w:numPr>
          <w:ilvl w:val="0"/>
          <w:numId w:val="4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Funcionamento das bombas principal e reserva se existir;</w:t>
      </w:r>
    </w:p>
    <w:p w14:paraId="27724D4A" w14:textId="77777777" w:rsidR="00FD1D25" w:rsidRPr="009D5286" w:rsidRDefault="00FD1D25" w:rsidP="00D027D1">
      <w:pPr>
        <w:pStyle w:val="nivel5"/>
        <w:numPr>
          <w:ilvl w:val="0"/>
          <w:numId w:val="4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Quadro de automação do sistema de acionamento das bombas;</w:t>
      </w:r>
    </w:p>
    <w:p w14:paraId="27724D4B" w14:textId="77777777" w:rsidR="00FD1D25" w:rsidRPr="009D5286" w:rsidRDefault="00FD1D25" w:rsidP="00D027D1">
      <w:pPr>
        <w:pStyle w:val="nivel5"/>
        <w:numPr>
          <w:ilvl w:val="0"/>
          <w:numId w:val="4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Vazamentos e estanqueidade do conjunto;</w:t>
      </w:r>
    </w:p>
    <w:p w14:paraId="27724D4C" w14:textId="77777777" w:rsidR="00FD1D25" w:rsidRPr="009D5286" w:rsidRDefault="00FD1D25" w:rsidP="00D027D1">
      <w:pPr>
        <w:pStyle w:val="nivel5"/>
        <w:numPr>
          <w:ilvl w:val="0"/>
          <w:numId w:val="4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Ruídos;</w:t>
      </w:r>
    </w:p>
    <w:p w14:paraId="27724D4D" w14:textId="77777777" w:rsidR="00FD1D25" w:rsidRPr="009D5286" w:rsidRDefault="00FD1D25" w:rsidP="00D027D1">
      <w:pPr>
        <w:pStyle w:val="nivel5"/>
        <w:numPr>
          <w:ilvl w:val="0"/>
          <w:numId w:val="4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Vibrações;</w:t>
      </w:r>
    </w:p>
    <w:p w14:paraId="27724D4E" w14:textId="77777777" w:rsidR="00FD1D25" w:rsidRPr="009D5286" w:rsidRDefault="00FD1D25" w:rsidP="00D027D1">
      <w:pPr>
        <w:pStyle w:val="Estilonivel4Arial11pt"/>
        <w:numPr>
          <w:ilvl w:val="0"/>
          <w:numId w:val="4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Chave boia do reservatório;</w:t>
      </w:r>
    </w:p>
    <w:p w14:paraId="27724D4F" w14:textId="77777777" w:rsidR="00FD1D25" w:rsidRPr="009D5286" w:rsidRDefault="00FD1D25" w:rsidP="00D027D1">
      <w:pPr>
        <w:pStyle w:val="Estilonivel4Arial11pt"/>
        <w:numPr>
          <w:ilvl w:val="0"/>
          <w:numId w:val="4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Inversão de bomba principal/reserva se existir;</w:t>
      </w:r>
    </w:p>
    <w:p w14:paraId="27724D50" w14:textId="77777777" w:rsidR="00FD1D25" w:rsidRPr="009D5286" w:rsidRDefault="00FD1D25" w:rsidP="00D027D1">
      <w:pPr>
        <w:pStyle w:val="Estilonivel4Arial11pt"/>
        <w:numPr>
          <w:ilvl w:val="0"/>
          <w:numId w:val="4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Limpeza da bomba e do ambiente da bomba;</w:t>
      </w:r>
    </w:p>
    <w:p w14:paraId="27724D51" w14:textId="77777777" w:rsidR="00FD1D25" w:rsidRPr="009D5286" w:rsidRDefault="00FD1D25" w:rsidP="00D027D1">
      <w:pPr>
        <w:pStyle w:val="nivel5"/>
        <w:numPr>
          <w:ilvl w:val="0"/>
          <w:numId w:val="4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Correntes e tensões, etc;</w:t>
      </w:r>
    </w:p>
    <w:p w14:paraId="27724D52" w14:textId="77777777" w:rsidR="00FD1D25" w:rsidRPr="009D5286" w:rsidRDefault="00FD1D25" w:rsidP="008002B5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SISTEMA DE BOMBEAMENTO DE ÁGUA FRIA</w:t>
      </w:r>
    </w:p>
    <w:p w14:paraId="27724D53" w14:textId="77777777" w:rsidR="00FD1D25" w:rsidRPr="009D5286" w:rsidRDefault="00FD1D25" w:rsidP="008002B5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27724D54" w14:textId="77777777" w:rsidR="00FD1D25" w:rsidRPr="009D5286" w:rsidRDefault="00FD1D25" w:rsidP="00D027D1">
      <w:pPr>
        <w:pStyle w:val="nivel5"/>
        <w:numPr>
          <w:ilvl w:val="0"/>
          <w:numId w:val="4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lastRenderedPageBreak/>
        <w:t>Funcionamento das bombas principal e reserva se existir;</w:t>
      </w:r>
    </w:p>
    <w:p w14:paraId="27724D55" w14:textId="77777777" w:rsidR="00FD1D25" w:rsidRPr="009D5286" w:rsidRDefault="00FD1D25" w:rsidP="00D027D1">
      <w:pPr>
        <w:pStyle w:val="Estilonivel4Arial11pt"/>
        <w:numPr>
          <w:ilvl w:val="0"/>
          <w:numId w:val="4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 de automação do sistema de acionamento das bombas;</w:t>
      </w:r>
    </w:p>
    <w:p w14:paraId="27724D56" w14:textId="77777777" w:rsidR="00FD1D25" w:rsidRPr="009D5286" w:rsidRDefault="00FD1D25" w:rsidP="00D027D1">
      <w:pPr>
        <w:pStyle w:val="Estilonivel4Arial11pt"/>
        <w:numPr>
          <w:ilvl w:val="0"/>
          <w:numId w:val="4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Vazamentos e estanqueidade do conjunto;</w:t>
      </w:r>
    </w:p>
    <w:p w14:paraId="27724D57" w14:textId="77777777" w:rsidR="00FD1D25" w:rsidRPr="009D5286" w:rsidRDefault="00FD1D25" w:rsidP="00D027D1">
      <w:pPr>
        <w:pStyle w:val="Estilonivel4Arial11pt"/>
        <w:numPr>
          <w:ilvl w:val="0"/>
          <w:numId w:val="4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Ruídos;</w:t>
      </w:r>
    </w:p>
    <w:p w14:paraId="27724D58" w14:textId="77777777" w:rsidR="00FD1D25" w:rsidRPr="009D5286" w:rsidRDefault="00FD1D25" w:rsidP="00D027D1">
      <w:pPr>
        <w:pStyle w:val="nivel5"/>
        <w:numPr>
          <w:ilvl w:val="0"/>
          <w:numId w:val="4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Vibrações;</w:t>
      </w:r>
    </w:p>
    <w:p w14:paraId="27724D59" w14:textId="77777777" w:rsidR="00FD1D25" w:rsidRPr="009D5286" w:rsidRDefault="00FD1D25" w:rsidP="00D027D1">
      <w:pPr>
        <w:pStyle w:val="Estilonivel4Arial11pt"/>
        <w:numPr>
          <w:ilvl w:val="0"/>
          <w:numId w:val="4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Chave boia do reservatório;</w:t>
      </w:r>
    </w:p>
    <w:p w14:paraId="27724D5A" w14:textId="77777777" w:rsidR="00FD1D25" w:rsidRPr="009D5286" w:rsidRDefault="00FD1D25" w:rsidP="00D027D1">
      <w:pPr>
        <w:pStyle w:val="Estilonivel4Arial11pt"/>
        <w:numPr>
          <w:ilvl w:val="0"/>
          <w:numId w:val="4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Inversão de bomba principal/reserva se existir;</w:t>
      </w:r>
    </w:p>
    <w:p w14:paraId="27724D5B" w14:textId="77777777" w:rsidR="00FD1D25" w:rsidRPr="009D5286" w:rsidRDefault="00FD1D25" w:rsidP="00D027D1">
      <w:pPr>
        <w:pStyle w:val="Estilonivel4Arial11pt"/>
        <w:numPr>
          <w:ilvl w:val="0"/>
          <w:numId w:val="4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Limpeza da bomba e do ambiente da bomba;</w:t>
      </w:r>
    </w:p>
    <w:p w14:paraId="27724D5C" w14:textId="77777777" w:rsidR="00FD1D25" w:rsidRPr="009D5286" w:rsidRDefault="00FD1D25" w:rsidP="00D027D1">
      <w:pPr>
        <w:pStyle w:val="nivel5"/>
        <w:numPr>
          <w:ilvl w:val="0"/>
          <w:numId w:val="4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Correntes e tensões, etc;</w:t>
      </w:r>
    </w:p>
    <w:p w14:paraId="27724D5D" w14:textId="77777777" w:rsidR="00FD1D25" w:rsidRPr="009D5286" w:rsidRDefault="00FD1D25" w:rsidP="008002B5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SISTEMA DE BOMBEAMENTO DE ESGOTO</w:t>
      </w:r>
    </w:p>
    <w:p w14:paraId="27724D5E" w14:textId="77777777" w:rsidR="00FD1D25" w:rsidRPr="009D5286" w:rsidRDefault="00FD1D25" w:rsidP="008002B5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27724D5F" w14:textId="77777777" w:rsidR="00FD1D25" w:rsidRPr="009D5286" w:rsidRDefault="00FD1D25" w:rsidP="00D027D1">
      <w:pPr>
        <w:pStyle w:val="nivel5"/>
        <w:numPr>
          <w:ilvl w:val="0"/>
          <w:numId w:val="4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Funcionamento das bombas principal e reserva se existir;</w:t>
      </w:r>
    </w:p>
    <w:p w14:paraId="27724D60" w14:textId="77777777" w:rsidR="00FD1D25" w:rsidRPr="009D5286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 de automação do sistema de acionamento das bombas;</w:t>
      </w:r>
    </w:p>
    <w:p w14:paraId="27724D61" w14:textId="77777777" w:rsidR="00FD1D25" w:rsidRPr="009D5286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Vazamentos e estanqueidade do conjunto;</w:t>
      </w:r>
    </w:p>
    <w:p w14:paraId="27724D62" w14:textId="77777777" w:rsidR="00FD1D25" w:rsidRPr="009D5286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Ruídos;</w:t>
      </w:r>
    </w:p>
    <w:p w14:paraId="27724D63" w14:textId="77777777" w:rsidR="00FD1D25" w:rsidRPr="009D5286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Vibrações;</w:t>
      </w:r>
    </w:p>
    <w:p w14:paraId="27724D64" w14:textId="77777777" w:rsidR="00FD1D25" w:rsidRPr="009D5286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Chave boia do reservatório;</w:t>
      </w:r>
    </w:p>
    <w:p w14:paraId="27724D65" w14:textId="77777777" w:rsidR="00FD1D25" w:rsidRPr="009D5286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Inversão de bomba principal/reserva se existir;</w:t>
      </w:r>
    </w:p>
    <w:p w14:paraId="27724D66" w14:textId="77777777" w:rsidR="00FD1D25" w:rsidRPr="009D5286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Limpeza da bomba e do ambiente da bomba;</w:t>
      </w:r>
    </w:p>
    <w:p w14:paraId="27724D67" w14:textId="77777777" w:rsidR="00FD1D25" w:rsidRPr="009D5286" w:rsidRDefault="00FD1D25" w:rsidP="00D027D1">
      <w:pPr>
        <w:pStyle w:val="nivel5"/>
        <w:numPr>
          <w:ilvl w:val="0"/>
          <w:numId w:val="4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Correntes e tensões, etc;</w:t>
      </w:r>
    </w:p>
    <w:p w14:paraId="27724D68" w14:textId="77777777" w:rsidR="00FD1D25" w:rsidRPr="00B21CF6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>I</w:t>
      </w:r>
      <w:r w:rsidR="00B21CF6">
        <w:rPr>
          <w:rFonts w:cs="Arial"/>
          <w:sz w:val="22"/>
          <w:szCs w:val="22"/>
        </w:rPr>
        <w:t xml:space="preserve">tens classificados como </w:t>
      </w:r>
      <w:r w:rsidRPr="00B21CF6">
        <w:rPr>
          <w:rFonts w:cs="Arial"/>
          <w:sz w:val="22"/>
          <w:szCs w:val="22"/>
        </w:rPr>
        <w:t>“</w:t>
      </w:r>
      <w:r w:rsidR="00B21CF6">
        <w:rPr>
          <w:rFonts w:cs="Arial"/>
          <w:sz w:val="22"/>
          <w:szCs w:val="22"/>
        </w:rPr>
        <w:t>não conformidade grave</w:t>
      </w:r>
      <w:r w:rsidRPr="00B21CF6">
        <w:rPr>
          <w:rFonts w:cs="Arial"/>
          <w:sz w:val="22"/>
          <w:szCs w:val="22"/>
        </w:rPr>
        <w:t>”:</w:t>
      </w:r>
    </w:p>
    <w:p w14:paraId="27724D69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Componentes de quadros elétricos apresentando aquecimento, disjuntores desarmando;</w:t>
      </w:r>
    </w:p>
    <w:p w14:paraId="27724D6A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Instalações elétricas aparentes;</w:t>
      </w:r>
    </w:p>
    <w:p w14:paraId="27724D6B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Baterias descarregadas;</w:t>
      </w:r>
    </w:p>
    <w:p w14:paraId="27724D6C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No-break operando em by-pass;</w:t>
      </w:r>
    </w:p>
    <w:p w14:paraId="27724D6D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Qualquer elemento de subestação em falta ou avariado, tais como: chave fusível sem porta-fusíveis, com pára-raios avariado, com vazamento de óleo, com isoladores trincados ou sujos, com elementos estruturais (postes e cruzetas) podres/danificados/trincados, elementos metálicos sem aterramento;</w:t>
      </w:r>
    </w:p>
    <w:p w14:paraId="27724D6E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Gerador Inoperante, com quantidade de combustível abaixo do recomendado, com combustível fora do prazo de validade ou sem registro de data de ultimo abastecimento;</w:t>
      </w:r>
    </w:p>
    <w:p w14:paraId="27724D6F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 elétrico sem identificação de circuitos;</w:t>
      </w:r>
    </w:p>
    <w:p w14:paraId="27724D70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 elétrico desorganizado, sujo, com componentes soltos ou fixados de forma inadequada;</w:t>
      </w:r>
    </w:p>
    <w:p w14:paraId="27724D71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Cabos ressecados ou carbonizados;</w:t>
      </w:r>
    </w:p>
    <w:p w14:paraId="27724D72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Umidade em dutos elétricos;</w:t>
      </w:r>
    </w:p>
    <w:p w14:paraId="27724D73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SPDA com cabos rompidos ou falta de captores;</w:t>
      </w:r>
    </w:p>
    <w:p w14:paraId="27724D74" w14:textId="77777777" w:rsidR="00FD1D25" w:rsidRPr="00B21CF6" w:rsidRDefault="00FD1D25" w:rsidP="00DA42FF">
      <w:pPr>
        <w:pStyle w:val="Estilonivel2Arial11ptNegritoJustificado"/>
        <w:rPr>
          <w:rFonts w:cs="Arial"/>
          <w:szCs w:val="22"/>
        </w:rPr>
      </w:pPr>
      <w:bookmarkStart w:id="14" w:name="_Toc419109006"/>
      <w:bookmarkStart w:id="15" w:name="_Toc92205390"/>
      <w:r w:rsidRPr="00B21CF6">
        <w:rPr>
          <w:rFonts w:cs="Arial"/>
          <w:szCs w:val="22"/>
        </w:rPr>
        <w:lastRenderedPageBreak/>
        <w:t>HIDROSSANITÁRIA</w:t>
      </w:r>
      <w:bookmarkEnd w:id="14"/>
      <w:bookmarkEnd w:id="15"/>
    </w:p>
    <w:p w14:paraId="27724D75" w14:textId="77777777" w:rsidR="00FD1D25" w:rsidRPr="009D5286" w:rsidRDefault="00FD1D25" w:rsidP="00633ADB">
      <w:pPr>
        <w:pStyle w:val="Estilonivel3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Os itens de instalações hidrossanitárias são compostos por elementos que compreendem todas as instalações de água, esgoto, como tubulações, registros, válvulas, identificação e eliminação de vazamentos, caixas d’água, caixas de gordura, redes pluviais da edificação, dentre outras.</w:t>
      </w:r>
    </w:p>
    <w:p w14:paraId="27724D76" w14:textId="77777777" w:rsidR="00FD1D25" w:rsidRPr="009D5286" w:rsidRDefault="00FD1D25" w:rsidP="00DA42FF">
      <w:pPr>
        <w:pStyle w:val="Estilonivel3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27724D77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Tubulações de </w:t>
      </w:r>
      <w:r w:rsidR="006929D1" w:rsidRPr="009D5286">
        <w:rPr>
          <w:rFonts w:cs="Arial"/>
          <w:sz w:val="22"/>
          <w:szCs w:val="22"/>
        </w:rPr>
        <w:t>águas</w:t>
      </w:r>
      <w:r w:rsidRPr="009D5286">
        <w:rPr>
          <w:rFonts w:cs="Arial"/>
          <w:sz w:val="22"/>
          <w:szCs w:val="22"/>
        </w:rPr>
        <w:t xml:space="preserve"> pluviais e esgotos;</w:t>
      </w:r>
    </w:p>
    <w:p w14:paraId="27724D78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Encanamento e </w:t>
      </w:r>
      <w:r w:rsidR="006929D1" w:rsidRPr="009D5286">
        <w:rPr>
          <w:rFonts w:cs="Arial"/>
          <w:sz w:val="22"/>
          <w:szCs w:val="22"/>
        </w:rPr>
        <w:t>água</w:t>
      </w:r>
      <w:r w:rsidRPr="009D5286">
        <w:rPr>
          <w:rFonts w:cs="Arial"/>
          <w:sz w:val="22"/>
          <w:szCs w:val="22"/>
        </w:rPr>
        <w:t xml:space="preserve"> fria e </w:t>
      </w:r>
      <w:r w:rsidR="006929D1" w:rsidRPr="009D5286">
        <w:rPr>
          <w:rFonts w:cs="Arial"/>
          <w:sz w:val="22"/>
          <w:szCs w:val="22"/>
        </w:rPr>
        <w:t>água</w:t>
      </w:r>
      <w:r w:rsidRPr="009D5286">
        <w:rPr>
          <w:rFonts w:cs="Arial"/>
          <w:sz w:val="22"/>
          <w:szCs w:val="22"/>
        </w:rPr>
        <w:t xml:space="preserve"> quente;</w:t>
      </w:r>
    </w:p>
    <w:p w14:paraId="27724D79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Limpeza de grades, grelhas, correntes, ralos, caixas de gordura e condutores pluviais;</w:t>
      </w:r>
    </w:p>
    <w:p w14:paraId="27724D7A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Pias, vasos sanitários, caixas acopladas, mictórios;</w:t>
      </w:r>
    </w:p>
    <w:p w14:paraId="27724D7B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Torneiras, registros, válvulas e hidrômetros;</w:t>
      </w:r>
    </w:p>
    <w:p w14:paraId="27724D7C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Reservatórios;</w:t>
      </w:r>
    </w:p>
    <w:p w14:paraId="27724D7D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Poços de recalque;</w:t>
      </w:r>
    </w:p>
    <w:p w14:paraId="27724D7E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Bombas hidráulicas;</w:t>
      </w:r>
    </w:p>
    <w:p w14:paraId="27724D7F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Caixas d</w:t>
      </w:r>
      <w:r w:rsidR="006929D1">
        <w:rPr>
          <w:rFonts w:cs="Arial"/>
          <w:sz w:val="22"/>
          <w:szCs w:val="22"/>
        </w:rPr>
        <w:t>’</w:t>
      </w:r>
      <w:r w:rsidR="006929D1" w:rsidRPr="009D5286">
        <w:rPr>
          <w:rFonts w:cs="Arial"/>
          <w:sz w:val="22"/>
          <w:szCs w:val="22"/>
        </w:rPr>
        <w:t>água</w:t>
      </w:r>
      <w:r w:rsidRPr="009D5286">
        <w:rPr>
          <w:rFonts w:cs="Arial"/>
          <w:sz w:val="22"/>
          <w:szCs w:val="22"/>
        </w:rPr>
        <w:t>;</w:t>
      </w:r>
    </w:p>
    <w:p w14:paraId="27724D80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Fossas sépticas;</w:t>
      </w:r>
    </w:p>
    <w:p w14:paraId="27724D81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Chuveiros, incluindo a instalação elétrica;</w:t>
      </w:r>
    </w:p>
    <w:p w14:paraId="27724D82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Vazamentos e infiltrações.</w:t>
      </w:r>
    </w:p>
    <w:p w14:paraId="27724D83" w14:textId="77777777" w:rsidR="00FD1D25" w:rsidRPr="006929D1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6929D1">
        <w:rPr>
          <w:rFonts w:cs="Arial"/>
          <w:sz w:val="22"/>
          <w:szCs w:val="22"/>
        </w:rPr>
        <w:t>I</w:t>
      </w:r>
      <w:r w:rsidR="006929D1">
        <w:rPr>
          <w:rFonts w:cs="Arial"/>
          <w:sz w:val="22"/>
          <w:szCs w:val="22"/>
        </w:rPr>
        <w:t xml:space="preserve">tens classificados como </w:t>
      </w:r>
      <w:r w:rsidRPr="006929D1">
        <w:rPr>
          <w:rFonts w:cs="Arial"/>
          <w:sz w:val="22"/>
          <w:szCs w:val="22"/>
        </w:rPr>
        <w:t>“</w:t>
      </w:r>
      <w:r w:rsidR="006929D1">
        <w:rPr>
          <w:rFonts w:cs="Arial"/>
          <w:sz w:val="22"/>
          <w:szCs w:val="22"/>
        </w:rPr>
        <w:t>não conformidade grave</w:t>
      </w:r>
      <w:r w:rsidRPr="006929D1">
        <w:rPr>
          <w:rFonts w:cs="Arial"/>
          <w:sz w:val="22"/>
          <w:szCs w:val="22"/>
        </w:rPr>
        <w:t>”:</w:t>
      </w:r>
    </w:p>
    <w:p w14:paraId="27724D84" w14:textId="77777777" w:rsidR="00FD1D25" w:rsidRPr="009D5286" w:rsidRDefault="00FD1D25" w:rsidP="00D027D1">
      <w:pPr>
        <w:pStyle w:val="Estilonivel4Arial11pt"/>
        <w:numPr>
          <w:ilvl w:val="0"/>
          <w:numId w:val="5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Vazamentos de qualquer tipo;</w:t>
      </w:r>
    </w:p>
    <w:p w14:paraId="27724D85" w14:textId="77777777" w:rsidR="00FD1D25" w:rsidRPr="009D5286" w:rsidRDefault="00FD1D25" w:rsidP="00D027D1">
      <w:pPr>
        <w:pStyle w:val="Estilonivel4Arial11pt"/>
        <w:numPr>
          <w:ilvl w:val="0"/>
          <w:numId w:val="5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Mais de cinco dispositivos hidrossanitários (torneiras, vasos sanitários, mictórios, registros, duchas higiênicas, válvulas, sifões) quebrados ou inoperantes;</w:t>
      </w:r>
    </w:p>
    <w:p w14:paraId="27724D86" w14:textId="77777777" w:rsidR="00FD1D25" w:rsidRPr="009D5286" w:rsidRDefault="00FD1D25" w:rsidP="00D027D1">
      <w:pPr>
        <w:pStyle w:val="Estilonivel4Arial11pt"/>
        <w:numPr>
          <w:ilvl w:val="0"/>
          <w:numId w:val="5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Hidrômetro danificado ou inoperante;</w:t>
      </w:r>
    </w:p>
    <w:p w14:paraId="27724D87" w14:textId="77777777" w:rsidR="00FD1D25" w:rsidRPr="009D5286" w:rsidRDefault="00FD1D25" w:rsidP="00D027D1">
      <w:pPr>
        <w:pStyle w:val="Estilonivel4Arial11pt"/>
        <w:numPr>
          <w:ilvl w:val="0"/>
          <w:numId w:val="5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Fossa séptica cheia ou transbordando;</w:t>
      </w:r>
    </w:p>
    <w:p w14:paraId="27724D88" w14:textId="77777777" w:rsidR="00FD1D25" w:rsidRPr="009D5286" w:rsidRDefault="00FD1D25" w:rsidP="00D027D1">
      <w:pPr>
        <w:pStyle w:val="Estilonivel4Arial11pt"/>
        <w:numPr>
          <w:ilvl w:val="0"/>
          <w:numId w:val="5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Caixa de gordura cheia ou transbordando;</w:t>
      </w:r>
    </w:p>
    <w:p w14:paraId="27724D89" w14:textId="77777777" w:rsidR="00FD1D25" w:rsidRDefault="00FD1D25" w:rsidP="00D027D1">
      <w:pPr>
        <w:pStyle w:val="Estilonivel4Arial11pt"/>
        <w:numPr>
          <w:ilvl w:val="0"/>
          <w:numId w:val="5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Caixa d'agua sem limpeza há mais de 6 meses</w:t>
      </w:r>
    </w:p>
    <w:p w14:paraId="27724D8A" w14:textId="77777777" w:rsidR="006929D1" w:rsidRPr="009D5286" w:rsidRDefault="006929D1" w:rsidP="006929D1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27724D8B" w14:textId="77777777" w:rsidR="00FD1D25" w:rsidRPr="006929D1" w:rsidRDefault="00FD1D25" w:rsidP="00DA42FF">
      <w:pPr>
        <w:pStyle w:val="Estilonivel2Arial11ptNegritoJustificado"/>
        <w:rPr>
          <w:rFonts w:cs="Arial"/>
          <w:szCs w:val="22"/>
        </w:rPr>
      </w:pPr>
      <w:bookmarkStart w:id="16" w:name="_Toc419109007"/>
      <w:bookmarkStart w:id="17" w:name="_Toc92205391"/>
      <w:r w:rsidRPr="006929D1">
        <w:rPr>
          <w:rFonts w:cs="Arial"/>
          <w:szCs w:val="22"/>
        </w:rPr>
        <w:t>CABEAMENTO ESTRUTURADO</w:t>
      </w:r>
      <w:bookmarkEnd w:id="16"/>
      <w:bookmarkEnd w:id="17"/>
    </w:p>
    <w:p w14:paraId="27724D8C" w14:textId="77777777" w:rsidR="00FD1D25" w:rsidRPr="009D5286" w:rsidRDefault="00FD1D25" w:rsidP="0002762C">
      <w:pPr>
        <w:pStyle w:val="Estilonivel3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Os itens de instalações de comunicação de voz e dados são compostos por elementos como: racks de distribuição, todo o cabeamento de transmissão de dados e voz e os elementos de condução pela unidade, incluindo tomadas e conectores, dentre outros.</w:t>
      </w:r>
    </w:p>
    <w:p w14:paraId="27724D8D" w14:textId="77777777" w:rsidR="00FD1D25" w:rsidRPr="006929D1" w:rsidRDefault="00FD1D25" w:rsidP="006929D1">
      <w:pPr>
        <w:pStyle w:val="Estilonivel3Arial11ptNegrito"/>
        <w:rPr>
          <w:rFonts w:cs="Arial"/>
          <w:sz w:val="22"/>
          <w:szCs w:val="22"/>
        </w:rPr>
      </w:pPr>
      <w:r w:rsidRPr="006929D1">
        <w:rPr>
          <w:rFonts w:cs="Arial"/>
          <w:sz w:val="22"/>
          <w:szCs w:val="22"/>
        </w:rPr>
        <w:t>T</w:t>
      </w:r>
      <w:r w:rsidR="006929D1">
        <w:rPr>
          <w:rFonts w:cs="Arial"/>
          <w:sz w:val="22"/>
          <w:szCs w:val="22"/>
        </w:rPr>
        <w:t>omadas lógicas e telefônicas</w:t>
      </w:r>
    </w:p>
    <w:p w14:paraId="27724D8E" w14:textId="77777777" w:rsidR="00FD1D25" w:rsidRPr="009D5286" w:rsidRDefault="00FD1D25" w:rsidP="00D52CB4">
      <w:pPr>
        <w:pStyle w:val="nivel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27724D8F" w14:textId="77777777" w:rsidR="00FD1D25" w:rsidRPr="009D5286" w:rsidRDefault="00FD1D25" w:rsidP="00D52CB4">
      <w:pPr>
        <w:pStyle w:val="nivel5"/>
        <w:numPr>
          <w:ilvl w:val="0"/>
          <w:numId w:val="4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Fixação;</w:t>
      </w:r>
    </w:p>
    <w:p w14:paraId="27724D90" w14:textId="77777777" w:rsidR="00FD1D25" w:rsidRPr="009D5286" w:rsidRDefault="00FD1D25" w:rsidP="00D52CB4">
      <w:pPr>
        <w:pStyle w:val="nivel5"/>
        <w:numPr>
          <w:ilvl w:val="0"/>
          <w:numId w:val="4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Conexões;</w:t>
      </w:r>
    </w:p>
    <w:p w14:paraId="27724D91" w14:textId="77777777" w:rsidR="00FD1D25" w:rsidRPr="009D5286" w:rsidRDefault="00FD1D25" w:rsidP="00D52CB4">
      <w:pPr>
        <w:pStyle w:val="Estilonivel4Arial11pt"/>
        <w:numPr>
          <w:ilvl w:val="0"/>
          <w:numId w:val="4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Oxidação;</w:t>
      </w:r>
    </w:p>
    <w:p w14:paraId="27724D92" w14:textId="77777777" w:rsidR="00FD1D25" w:rsidRPr="009D5286" w:rsidRDefault="00FD1D25" w:rsidP="00D52CB4">
      <w:pPr>
        <w:pStyle w:val="nivel5"/>
        <w:numPr>
          <w:ilvl w:val="0"/>
          <w:numId w:val="4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Espelhos, etc;</w:t>
      </w:r>
    </w:p>
    <w:p w14:paraId="27724D93" w14:textId="77777777" w:rsidR="00FD1D25" w:rsidRPr="006929D1" w:rsidRDefault="00FD1D25" w:rsidP="006929D1">
      <w:pPr>
        <w:pStyle w:val="Estilonivel3Arial11ptNegrito"/>
        <w:rPr>
          <w:rFonts w:cs="Arial"/>
          <w:sz w:val="22"/>
          <w:szCs w:val="22"/>
        </w:rPr>
      </w:pPr>
      <w:r w:rsidRPr="006929D1">
        <w:rPr>
          <w:rFonts w:cs="Arial"/>
          <w:sz w:val="22"/>
          <w:szCs w:val="22"/>
        </w:rPr>
        <w:lastRenderedPageBreak/>
        <w:t>I</w:t>
      </w:r>
      <w:r w:rsidR="006929D1">
        <w:rPr>
          <w:rFonts w:cs="Arial"/>
          <w:sz w:val="22"/>
          <w:szCs w:val="22"/>
        </w:rPr>
        <w:t>dentificação das tomadas lógicas e telefônicas</w:t>
      </w:r>
    </w:p>
    <w:p w14:paraId="27724D94" w14:textId="77777777" w:rsidR="00FD1D25" w:rsidRPr="009D5286" w:rsidRDefault="00FD1D25" w:rsidP="00180CED">
      <w:pPr>
        <w:pStyle w:val="nivel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27724D95" w14:textId="77777777" w:rsidR="00FD1D25" w:rsidRPr="009D5286" w:rsidRDefault="00FD1D25" w:rsidP="00D52CB4">
      <w:pPr>
        <w:pStyle w:val="nivel5"/>
        <w:numPr>
          <w:ilvl w:val="0"/>
          <w:numId w:val="48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A identificação das tomadas lógicas e telefônicas, etc;</w:t>
      </w:r>
    </w:p>
    <w:p w14:paraId="27724D96" w14:textId="77777777" w:rsidR="00FD1D25" w:rsidRPr="006929D1" w:rsidRDefault="00FD1D25" w:rsidP="006929D1">
      <w:pPr>
        <w:pStyle w:val="Estilonivel3Arial11ptNegrito"/>
        <w:rPr>
          <w:rFonts w:cs="Arial"/>
          <w:sz w:val="22"/>
          <w:szCs w:val="22"/>
        </w:rPr>
      </w:pPr>
      <w:r w:rsidRPr="006929D1">
        <w:rPr>
          <w:rFonts w:cs="Arial"/>
          <w:sz w:val="22"/>
          <w:szCs w:val="22"/>
        </w:rPr>
        <w:t>A</w:t>
      </w:r>
      <w:r w:rsidR="006929D1">
        <w:rPr>
          <w:rFonts w:cs="Arial"/>
          <w:sz w:val="22"/>
          <w:szCs w:val="22"/>
        </w:rPr>
        <w:t>condicionamento de fiação lógica e telefônica</w:t>
      </w:r>
    </w:p>
    <w:p w14:paraId="27724D97" w14:textId="77777777" w:rsidR="00FD1D25" w:rsidRPr="009D5286" w:rsidRDefault="00FD1D25" w:rsidP="00180CED">
      <w:pPr>
        <w:pStyle w:val="nivel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27724D98" w14:textId="77777777" w:rsidR="00FD1D25" w:rsidRPr="009D5286" w:rsidRDefault="00FD1D25" w:rsidP="00D52CB4">
      <w:pPr>
        <w:pStyle w:val="nivel5"/>
        <w:numPr>
          <w:ilvl w:val="0"/>
          <w:numId w:val="4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Que toda a fiação lógica e telefônica esteja devidamente acondicionada em eletro dutos, calhas ou malha de piso;</w:t>
      </w:r>
    </w:p>
    <w:p w14:paraId="27724D99" w14:textId="77777777" w:rsidR="00FD1D25" w:rsidRPr="009D5286" w:rsidRDefault="00FD1D25" w:rsidP="00D52CB4">
      <w:pPr>
        <w:pStyle w:val="Estilonivel4Arial11pt"/>
        <w:numPr>
          <w:ilvl w:val="0"/>
          <w:numId w:val="49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Não deve existir terminação pontos lógicos ou telefônicos com fiação exposta;</w:t>
      </w:r>
    </w:p>
    <w:p w14:paraId="27724D9A" w14:textId="77777777" w:rsidR="00FD1D25" w:rsidRPr="009D5286" w:rsidRDefault="00FD1D25" w:rsidP="00D52CB4">
      <w:pPr>
        <w:pStyle w:val="nivel5"/>
        <w:numPr>
          <w:ilvl w:val="0"/>
          <w:numId w:val="4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Verificar se há cabos lógicos indevidamente lançados juntamente com cabos elétricos, etc;</w:t>
      </w:r>
    </w:p>
    <w:p w14:paraId="27724D9B" w14:textId="77777777" w:rsidR="00FD1D25" w:rsidRPr="006929D1" w:rsidRDefault="00FD1D25" w:rsidP="006929D1">
      <w:pPr>
        <w:pStyle w:val="Estilonivel3Arial11ptNegrito"/>
        <w:rPr>
          <w:rFonts w:cs="Arial"/>
          <w:sz w:val="22"/>
          <w:szCs w:val="22"/>
        </w:rPr>
      </w:pPr>
      <w:r w:rsidRPr="006929D1">
        <w:rPr>
          <w:rFonts w:cs="Arial"/>
          <w:sz w:val="22"/>
          <w:szCs w:val="22"/>
        </w:rPr>
        <w:t>E</w:t>
      </w:r>
      <w:r w:rsidR="006929D1">
        <w:rPr>
          <w:rFonts w:cs="Arial"/>
          <w:sz w:val="22"/>
          <w:szCs w:val="22"/>
        </w:rPr>
        <w:t>letrodutos, eletrocalhas e canaletas</w:t>
      </w:r>
    </w:p>
    <w:p w14:paraId="27724D9C" w14:textId="77777777" w:rsidR="00FD1D25" w:rsidRPr="009D5286" w:rsidRDefault="00FD1D25" w:rsidP="00180CED">
      <w:pPr>
        <w:pStyle w:val="nivel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27724D9D" w14:textId="77777777" w:rsidR="00FD1D25" w:rsidRPr="009D5286" w:rsidRDefault="00FD1D25" w:rsidP="00D52CB4">
      <w:pPr>
        <w:pStyle w:val="nivel5"/>
        <w:numPr>
          <w:ilvl w:val="0"/>
          <w:numId w:val="50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Fixação;</w:t>
      </w:r>
    </w:p>
    <w:p w14:paraId="27724D9E" w14:textId="77777777" w:rsidR="00FD1D25" w:rsidRPr="009D5286" w:rsidRDefault="00FD1D25" w:rsidP="00D52CB4">
      <w:pPr>
        <w:pStyle w:val="nivel5"/>
        <w:numPr>
          <w:ilvl w:val="0"/>
          <w:numId w:val="50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Tampas de conduletes e canaletas, etc;</w:t>
      </w:r>
    </w:p>
    <w:p w14:paraId="27724D9F" w14:textId="77777777" w:rsidR="00FD1D25" w:rsidRPr="006929D1" w:rsidRDefault="00FD1D25" w:rsidP="006929D1">
      <w:pPr>
        <w:pStyle w:val="Estilonivel3Arial11ptNegrito"/>
        <w:rPr>
          <w:rFonts w:cs="Arial"/>
          <w:sz w:val="22"/>
          <w:szCs w:val="22"/>
        </w:rPr>
      </w:pPr>
      <w:r w:rsidRPr="006929D1">
        <w:rPr>
          <w:rFonts w:cs="Arial"/>
          <w:sz w:val="22"/>
          <w:szCs w:val="22"/>
        </w:rPr>
        <w:t>M</w:t>
      </w:r>
      <w:r w:rsidR="006929D1">
        <w:rPr>
          <w:rFonts w:cs="Arial"/>
          <w:sz w:val="22"/>
          <w:szCs w:val="22"/>
        </w:rPr>
        <w:t>alha de piso e caixas e passagem</w:t>
      </w:r>
    </w:p>
    <w:p w14:paraId="27724DA0" w14:textId="77777777" w:rsidR="00FD1D25" w:rsidRPr="009D5286" w:rsidRDefault="00FD1D25" w:rsidP="00180CED">
      <w:pPr>
        <w:pStyle w:val="nivel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27724DA1" w14:textId="77777777" w:rsidR="00FD1D25" w:rsidRPr="009D5286" w:rsidRDefault="00FD1D25" w:rsidP="00D52CB4">
      <w:pPr>
        <w:pStyle w:val="nivel5"/>
        <w:numPr>
          <w:ilvl w:val="0"/>
          <w:numId w:val="5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Limpeza;</w:t>
      </w:r>
    </w:p>
    <w:p w14:paraId="27724DA2" w14:textId="77777777" w:rsidR="00FD1D25" w:rsidRPr="009D5286" w:rsidRDefault="00FD1D25" w:rsidP="00D52CB4">
      <w:pPr>
        <w:pStyle w:val="Estilonivel4Arial11pt"/>
        <w:numPr>
          <w:ilvl w:val="0"/>
          <w:numId w:val="5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Oxidação;</w:t>
      </w:r>
    </w:p>
    <w:p w14:paraId="27724DA3" w14:textId="77777777" w:rsidR="00FD1D25" w:rsidRPr="009D5286" w:rsidRDefault="00FD1D25" w:rsidP="00D52CB4">
      <w:pPr>
        <w:pStyle w:val="Estilonivel4Arial11pt"/>
        <w:numPr>
          <w:ilvl w:val="0"/>
          <w:numId w:val="5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Nivelamento;</w:t>
      </w:r>
    </w:p>
    <w:p w14:paraId="27724DA4" w14:textId="77777777" w:rsidR="00FD1D25" w:rsidRPr="009D5286" w:rsidRDefault="00FD1D25" w:rsidP="00D52CB4">
      <w:pPr>
        <w:pStyle w:val="Estilonivel4Arial11pt"/>
        <w:numPr>
          <w:ilvl w:val="0"/>
          <w:numId w:val="5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Organização;</w:t>
      </w:r>
    </w:p>
    <w:p w14:paraId="27724DA5" w14:textId="77777777" w:rsidR="00FD1D25" w:rsidRPr="009D5286" w:rsidRDefault="00FD1D25" w:rsidP="00D52CB4">
      <w:pPr>
        <w:pStyle w:val="nivel5"/>
        <w:numPr>
          <w:ilvl w:val="0"/>
          <w:numId w:val="5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 dos suportes de tomadas das caixas de passagem, etc;</w:t>
      </w:r>
    </w:p>
    <w:p w14:paraId="27724DA6" w14:textId="77777777" w:rsidR="00FD1D25" w:rsidRPr="006929D1" w:rsidRDefault="00FD1D25" w:rsidP="006929D1">
      <w:pPr>
        <w:pStyle w:val="Estilonivel3Arial11ptNegrito"/>
        <w:rPr>
          <w:rFonts w:cs="Arial"/>
          <w:sz w:val="22"/>
          <w:szCs w:val="22"/>
        </w:rPr>
      </w:pPr>
      <w:r w:rsidRPr="006929D1">
        <w:rPr>
          <w:rFonts w:cs="Arial"/>
          <w:sz w:val="22"/>
          <w:szCs w:val="22"/>
        </w:rPr>
        <w:t>R</w:t>
      </w:r>
      <w:r w:rsidR="006929D1">
        <w:rPr>
          <w:rFonts w:cs="Arial"/>
          <w:sz w:val="22"/>
          <w:szCs w:val="22"/>
        </w:rPr>
        <w:t>ack do cabeamento estruturado</w:t>
      </w:r>
    </w:p>
    <w:p w14:paraId="27724DA7" w14:textId="77777777" w:rsidR="00FD1D25" w:rsidRPr="009D5286" w:rsidRDefault="00FD1D25" w:rsidP="00180CED">
      <w:pPr>
        <w:pStyle w:val="nivel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27724DA8" w14:textId="77777777" w:rsidR="00FD1D25" w:rsidRPr="009D5286" w:rsidRDefault="00FD1D25" w:rsidP="00D52CB4">
      <w:pPr>
        <w:pStyle w:val="nivel5"/>
        <w:numPr>
          <w:ilvl w:val="0"/>
          <w:numId w:val="5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Aterramento;</w:t>
      </w:r>
    </w:p>
    <w:p w14:paraId="27724DA9" w14:textId="77777777" w:rsidR="00FD1D25" w:rsidRPr="009D5286" w:rsidRDefault="00FD1D25" w:rsidP="00D52CB4">
      <w:pPr>
        <w:pStyle w:val="Estilonivel4Arial11pt"/>
        <w:numPr>
          <w:ilvl w:val="0"/>
          <w:numId w:val="5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Exaustores;</w:t>
      </w:r>
    </w:p>
    <w:p w14:paraId="27724DAA" w14:textId="77777777" w:rsidR="00FD1D25" w:rsidRPr="009D5286" w:rsidRDefault="00FD1D25" w:rsidP="00D52CB4">
      <w:pPr>
        <w:pStyle w:val="Estilonivel4Arial11pt"/>
        <w:numPr>
          <w:ilvl w:val="0"/>
          <w:numId w:val="5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Patch panels;</w:t>
      </w:r>
    </w:p>
    <w:p w14:paraId="27724DAB" w14:textId="77777777" w:rsidR="00FD1D25" w:rsidRPr="009D5286" w:rsidRDefault="00FD1D25" w:rsidP="006929D1">
      <w:pPr>
        <w:pStyle w:val="Estilonivel4Arial11pt"/>
        <w:numPr>
          <w:ilvl w:val="0"/>
          <w:numId w:val="52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Organização dos cabos de chegada até o patch panel, incluindo identificação com anilhas;</w:t>
      </w:r>
    </w:p>
    <w:p w14:paraId="27724DAC" w14:textId="77777777" w:rsidR="00FD1D25" w:rsidRPr="009D5286" w:rsidRDefault="00FD1D25" w:rsidP="00D52CB4">
      <w:pPr>
        <w:pStyle w:val="nivel5"/>
        <w:numPr>
          <w:ilvl w:val="0"/>
          <w:numId w:val="5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Identificação dos pontos lógicos nos patch panels, etc;</w:t>
      </w:r>
    </w:p>
    <w:p w14:paraId="27724DAD" w14:textId="77777777" w:rsidR="00FD1D25" w:rsidRPr="001D0F08" w:rsidRDefault="00FD1D25" w:rsidP="001D0F08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Q</w:t>
      </w:r>
      <w:r w:rsidR="001D0F08">
        <w:rPr>
          <w:rFonts w:cs="Arial"/>
          <w:sz w:val="22"/>
          <w:szCs w:val="22"/>
        </w:rPr>
        <w:t>uadro geral e quadros de distribuição de telefonia</w:t>
      </w:r>
    </w:p>
    <w:p w14:paraId="27724DAE" w14:textId="77777777" w:rsidR="00FD1D25" w:rsidRPr="009D5286" w:rsidRDefault="00FD1D25" w:rsidP="00180CED">
      <w:pPr>
        <w:pStyle w:val="nivel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27724DAF" w14:textId="77777777" w:rsidR="00FD1D25" w:rsidRPr="009D5286" w:rsidRDefault="00FD1D25" w:rsidP="00D52CB4">
      <w:pPr>
        <w:pStyle w:val="nivel5"/>
        <w:numPr>
          <w:ilvl w:val="0"/>
          <w:numId w:val="5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Organização dos cabos , incluindo identificação com anilhas (com exceção dos jumpers);</w:t>
      </w:r>
    </w:p>
    <w:p w14:paraId="27724DB0" w14:textId="77777777" w:rsidR="00FD1D25" w:rsidRPr="009D5286" w:rsidRDefault="00FD1D25" w:rsidP="00D52CB4">
      <w:pPr>
        <w:pStyle w:val="Estilonivel4Arial11pt"/>
        <w:numPr>
          <w:ilvl w:val="0"/>
          <w:numId w:val="5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Blocos;</w:t>
      </w:r>
    </w:p>
    <w:p w14:paraId="27724DB1" w14:textId="77777777" w:rsidR="00FD1D25" w:rsidRPr="009D5286" w:rsidRDefault="00FD1D25" w:rsidP="00D52CB4">
      <w:pPr>
        <w:pStyle w:val="Estilonivel4Arial11pt"/>
        <w:numPr>
          <w:ilvl w:val="0"/>
          <w:numId w:val="5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Aterramento;</w:t>
      </w:r>
    </w:p>
    <w:p w14:paraId="27724DB2" w14:textId="77777777" w:rsidR="00FD1D25" w:rsidRPr="009D5286" w:rsidRDefault="00FD1D25" w:rsidP="00D52CB4">
      <w:pPr>
        <w:pStyle w:val="Estilonivel4Arial11pt"/>
        <w:numPr>
          <w:ilvl w:val="0"/>
          <w:numId w:val="5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Identificação;</w:t>
      </w:r>
    </w:p>
    <w:p w14:paraId="27724DB3" w14:textId="77777777" w:rsidR="00FD1D25" w:rsidRPr="009D5286" w:rsidRDefault="00FD1D25" w:rsidP="00D52CB4">
      <w:pPr>
        <w:pStyle w:val="Estilonivel4Arial11pt"/>
        <w:numPr>
          <w:ilvl w:val="0"/>
          <w:numId w:val="5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Aterramento da carcaça do quadro;</w:t>
      </w:r>
    </w:p>
    <w:p w14:paraId="27724DB4" w14:textId="77777777" w:rsidR="00FD1D25" w:rsidRPr="009D5286" w:rsidRDefault="00FD1D25" w:rsidP="00D52CB4">
      <w:pPr>
        <w:pStyle w:val="Estilonivel4Arial11pt"/>
        <w:numPr>
          <w:ilvl w:val="0"/>
          <w:numId w:val="5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Fecho do quadro;</w:t>
      </w:r>
    </w:p>
    <w:p w14:paraId="27724DB5" w14:textId="77777777" w:rsidR="00FD1D25" w:rsidRPr="009D5286" w:rsidRDefault="00FD1D25" w:rsidP="00D52CB4">
      <w:pPr>
        <w:pStyle w:val="nivel5"/>
        <w:numPr>
          <w:ilvl w:val="0"/>
          <w:numId w:val="5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Limpeza, etc;</w:t>
      </w:r>
    </w:p>
    <w:p w14:paraId="27724DB6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lastRenderedPageBreak/>
        <w:t>I</w:t>
      </w:r>
      <w:r w:rsidR="001D0F08">
        <w:rPr>
          <w:rFonts w:cs="Arial"/>
          <w:sz w:val="22"/>
          <w:szCs w:val="22"/>
        </w:rPr>
        <w:t xml:space="preserve">tens classificados como </w:t>
      </w:r>
      <w:r w:rsidRPr="001D0F08">
        <w:rPr>
          <w:rFonts w:cs="Arial"/>
          <w:sz w:val="22"/>
          <w:szCs w:val="22"/>
        </w:rPr>
        <w:t>“</w:t>
      </w:r>
      <w:r w:rsidR="001D0F08">
        <w:rPr>
          <w:rFonts w:cs="Arial"/>
          <w:sz w:val="22"/>
          <w:szCs w:val="22"/>
        </w:rPr>
        <w:t>não conformidade grave</w:t>
      </w:r>
      <w:r w:rsidRPr="001D0F08">
        <w:rPr>
          <w:rFonts w:cs="Arial"/>
          <w:sz w:val="22"/>
          <w:szCs w:val="22"/>
        </w:rPr>
        <w:t>”:</w:t>
      </w:r>
    </w:p>
    <w:p w14:paraId="27724DB7" w14:textId="77777777" w:rsidR="00FD1D25" w:rsidRPr="009D5286" w:rsidRDefault="00FD1D25" w:rsidP="00AF50FC">
      <w:pPr>
        <w:pStyle w:val="Estilonivel4Arial11pt"/>
        <w:numPr>
          <w:ilvl w:val="0"/>
          <w:numId w:val="5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Cabeamento de Rack desorganizado;</w:t>
      </w:r>
    </w:p>
    <w:p w14:paraId="27724DB8" w14:textId="77777777" w:rsidR="00FD1D25" w:rsidRPr="009D5286" w:rsidRDefault="00FD1D25" w:rsidP="00AF50FC">
      <w:pPr>
        <w:pStyle w:val="Estilonivel4Arial11pt"/>
        <w:numPr>
          <w:ilvl w:val="0"/>
          <w:numId w:val="5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Falta de identificação de circuitos nos cabos do rack;</w:t>
      </w:r>
    </w:p>
    <w:p w14:paraId="27724DB9" w14:textId="77777777" w:rsidR="00FD1D25" w:rsidRPr="009D5286" w:rsidRDefault="00FD1D25" w:rsidP="00AF50FC">
      <w:pPr>
        <w:pStyle w:val="Estilonivel4Arial11pt"/>
        <w:numPr>
          <w:ilvl w:val="0"/>
          <w:numId w:val="5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Cabos de dados e voz aparentes (não inclui patch cords);</w:t>
      </w:r>
    </w:p>
    <w:p w14:paraId="27724DBA" w14:textId="77777777" w:rsidR="00FD1D25" w:rsidRPr="009D5286" w:rsidRDefault="00FD1D25" w:rsidP="00AF50FC">
      <w:pPr>
        <w:pStyle w:val="Estilonivel4Arial11pt"/>
        <w:numPr>
          <w:ilvl w:val="0"/>
          <w:numId w:val="5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Caixa de Interligações desorganizada;</w:t>
      </w:r>
    </w:p>
    <w:p w14:paraId="27724DBB" w14:textId="77777777" w:rsidR="00FD1D25" w:rsidRDefault="00FD1D25" w:rsidP="001D0F08">
      <w:pPr>
        <w:pStyle w:val="Estilonivel4Arial11pt"/>
        <w:numPr>
          <w:ilvl w:val="0"/>
          <w:numId w:val="57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 de Telefonia e Comunicação de Dados sujo, com componentes soltos ou fixados de forma inadequada;</w:t>
      </w:r>
    </w:p>
    <w:p w14:paraId="27724DBC" w14:textId="77777777" w:rsidR="001D0F08" w:rsidRPr="009D5286" w:rsidRDefault="001D0F08" w:rsidP="001D0F08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27724DBD" w14:textId="77777777" w:rsidR="00FD1D25" w:rsidRPr="001D0F08" w:rsidRDefault="00FD1D25" w:rsidP="00DA42FF">
      <w:pPr>
        <w:pStyle w:val="Estilonivel2Arial11ptNegritoJustificado"/>
        <w:rPr>
          <w:rFonts w:cs="Arial"/>
          <w:szCs w:val="22"/>
        </w:rPr>
      </w:pPr>
      <w:bookmarkStart w:id="18" w:name="_Toc419109008"/>
      <w:bookmarkStart w:id="19" w:name="_Toc92205392"/>
      <w:r w:rsidRPr="001D0F08">
        <w:rPr>
          <w:rFonts w:cs="Arial"/>
          <w:szCs w:val="22"/>
        </w:rPr>
        <w:t>SISTEMA DE ALARME E COMBATE A INCÊNDIO</w:t>
      </w:r>
      <w:bookmarkEnd w:id="18"/>
      <w:bookmarkEnd w:id="19"/>
    </w:p>
    <w:p w14:paraId="27724DBE" w14:textId="77777777" w:rsidR="00FD1D25" w:rsidRPr="009D5286" w:rsidRDefault="00FD1D25" w:rsidP="00B9527B">
      <w:pPr>
        <w:pStyle w:val="Estilonivel3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Os itens de instalações de combate a incêndio são compostos por elementos como extintores, sprinklers, registros hidráulicos, mangueiras de incêndio e acessórios, caixas de incêndio, alarmes de incêndio, torneiras de incêndio, hidrantes, detectores de fumaça, sinalização de incêndio, dentre outros.</w:t>
      </w:r>
    </w:p>
    <w:p w14:paraId="27724DBF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E</w:t>
      </w:r>
      <w:r w:rsidR="001D0F08">
        <w:rPr>
          <w:rFonts w:cs="Arial"/>
          <w:sz w:val="22"/>
          <w:szCs w:val="22"/>
        </w:rPr>
        <w:t>xtintores e portas corta-fogo</w:t>
      </w:r>
    </w:p>
    <w:p w14:paraId="27724DC0" w14:textId="77777777" w:rsidR="00FD1D25" w:rsidRPr="009D5286" w:rsidRDefault="00FD1D25" w:rsidP="00DA42FF">
      <w:pPr>
        <w:pStyle w:val="Estilonivel4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27724DC1" w14:textId="77777777" w:rsidR="00FD1D25" w:rsidRPr="009D5286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Quantidade e tipo, conforme a localização;</w:t>
      </w:r>
    </w:p>
    <w:p w14:paraId="27724DC2" w14:textId="77777777" w:rsidR="00FD1D25" w:rsidRPr="009D5286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Data de validade;</w:t>
      </w:r>
    </w:p>
    <w:p w14:paraId="27724DC3" w14:textId="77777777" w:rsidR="00FD1D25" w:rsidRPr="009D5286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Nível de carga;</w:t>
      </w:r>
    </w:p>
    <w:p w14:paraId="27724DC4" w14:textId="77777777" w:rsidR="00FD1D25" w:rsidRPr="009D5286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Estado de conservação de manômetros e mangueiras;</w:t>
      </w:r>
    </w:p>
    <w:p w14:paraId="27724DC5" w14:textId="77777777" w:rsidR="00FD1D25" w:rsidRPr="009D5286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Lacre;</w:t>
      </w:r>
    </w:p>
    <w:p w14:paraId="27724DC6" w14:textId="77777777" w:rsidR="00FD1D25" w:rsidRPr="009D5286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Suporte/pedestal;</w:t>
      </w:r>
    </w:p>
    <w:p w14:paraId="27724DC7" w14:textId="77777777" w:rsidR="00FD1D25" w:rsidRPr="009D5286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Estado de conservação e funcionamento das portas corta-fogo, etc;</w:t>
      </w:r>
    </w:p>
    <w:p w14:paraId="27724DC8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S</w:t>
      </w:r>
      <w:r w:rsidR="001D0F08">
        <w:rPr>
          <w:rFonts w:cs="Arial"/>
          <w:sz w:val="22"/>
          <w:szCs w:val="22"/>
        </w:rPr>
        <w:t>istema de detecção e alarme de incêndio</w:t>
      </w:r>
    </w:p>
    <w:p w14:paraId="27724DC9" w14:textId="77777777" w:rsidR="00FD1D25" w:rsidRPr="009D5286" w:rsidRDefault="00FD1D25" w:rsidP="00DA42FF">
      <w:pPr>
        <w:pStyle w:val="Estilonivel4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27724DCA" w14:textId="77777777" w:rsidR="00FD1D25" w:rsidRPr="009D5286" w:rsidRDefault="00FD1D25" w:rsidP="00AF50FC">
      <w:pPr>
        <w:pStyle w:val="Estilonivel4Arial11pt"/>
        <w:numPr>
          <w:ilvl w:val="0"/>
          <w:numId w:val="59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Sensores;</w:t>
      </w:r>
    </w:p>
    <w:p w14:paraId="27724DCB" w14:textId="77777777" w:rsidR="00FD1D25" w:rsidRPr="009D5286" w:rsidRDefault="00FD1D25" w:rsidP="00AF50FC">
      <w:pPr>
        <w:pStyle w:val="Estilonivel4Arial11pt"/>
        <w:numPr>
          <w:ilvl w:val="0"/>
          <w:numId w:val="59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Cabeamento;</w:t>
      </w:r>
    </w:p>
    <w:p w14:paraId="27724DCC" w14:textId="77777777" w:rsidR="00FD1D25" w:rsidRPr="009D5286" w:rsidRDefault="00FD1D25" w:rsidP="00AF50FC">
      <w:pPr>
        <w:pStyle w:val="Estilonivel4Arial11pt"/>
        <w:numPr>
          <w:ilvl w:val="0"/>
          <w:numId w:val="59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Central de controle;</w:t>
      </w:r>
    </w:p>
    <w:p w14:paraId="27724DCD" w14:textId="77777777" w:rsidR="00FD1D25" w:rsidRPr="009D5286" w:rsidRDefault="00FD1D25" w:rsidP="00AF50FC">
      <w:pPr>
        <w:pStyle w:val="Estilonivel4Arial11pt"/>
        <w:numPr>
          <w:ilvl w:val="0"/>
          <w:numId w:val="59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Botoeira de alarme, etc;</w:t>
      </w:r>
    </w:p>
    <w:p w14:paraId="27724DCE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S</w:t>
      </w:r>
      <w:r w:rsidR="001D0F08">
        <w:rPr>
          <w:rFonts w:cs="Arial"/>
          <w:sz w:val="22"/>
          <w:szCs w:val="22"/>
        </w:rPr>
        <w:t>istema de hidrantes ou sprinklers</w:t>
      </w:r>
    </w:p>
    <w:p w14:paraId="27724DCF" w14:textId="77777777" w:rsidR="00FD1D25" w:rsidRPr="009D5286" w:rsidRDefault="00FD1D25" w:rsidP="00DA42FF">
      <w:pPr>
        <w:pStyle w:val="Estilonivel4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27724DD0" w14:textId="77777777" w:rsidR="00FD1D25" w:rsidRPr="009D5286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Mangueiras;</w:t>
      </w:r>
    </w:p>
    <w:p w14:paraId="27724DD1" w14:textId="77777777" w:rsidR="00FD1D25" w:rsidRPr="009D5286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Registros;</w:t>
      </w:r>
    </w:p>
    <w:p w14:paraId="27724DD2" w14:textId="77777777" w:rsidR="00FD1D25" w:rsidRPr="009D5286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Engates;</w:t>
      </w:r>
    </w:p>
    <w:p w14:paraId="27724DD3" w14:textId="77777777" w:rsidR="00FD1D25" w:rsidRPr="009D5286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Presença de chave para engate da mangueira;</w:t>
      </w:r>
    </w:p>
    <w:p w14:paraId="27724DD4" w14:textId="77777777" w:rsidR="00FD1D25" w:rsidRPr="009D5286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Compatibilidade das conexões com os engates das mangueiras;</w:t>
      </w:r>
    </w:p>
    <w:p w14:paraId="27724DD5" w14:textId="77777777" w:rsidR="00FD1D25" w:rsidRPr="009D5286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Condição dos armários de acondicionamento;</w:t>
      </w:r>
    </w:p>
    <w:p w14:paraId="27724DD6" w14:textId="77777777" w:rsidR="00FD1D25" w:rsidRPr="009D5286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Condição dos chuveiros automáticos, tubulações, etc;</w:t>
      </w:r>
    </w:p>
    <w:p w14:paraId="27724DD7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S</w:t>
      </w:r>
      <w:r w:rsidR="001D0F08">
        <w:rPr>
          <w:rFonts w:cs="Arial"/>
          <w:sz w:val="22"/>
          <w:szCs w:val="22"/>
        </w:rPr>
        <w:t>inalização de incêndio</w:t>
      </w:r>
    </w:p>
    <w:p w14:paraId="27724DD8" w14:textId="77777777" w:rsidR="00FD1D25" w:rsidRPr="009D5286" w:rsidRDefault="00FD1D25" w:rsidP="00DA42FF">
      <w:pPr>
        <w:pStyle w:val="Estilonivel4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27724DD9" w14:textId="77777777" w:rsidR="00FD1D25" w:rsidRPr="009D5286" w:rsidRDefault="00FD1D25" w:rsidP="00AF50FC">
      <w:pPr>
        <w:pStyle w:val="Estilonivel4Arial11pt"/>
        <w:numPr>
          <w:ilvl w:val="0"/>
          <w:numId w:val="6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Luminárias de emergência;</w:t>
      </w:r>
    </w:p>
    <w:p w14:paraId="27724DDA" w14:textId="77777777" w:rsidR="00FD1D25" w:rsidRPr="009D5286" w:rsidRDefault="00FD1D25" w:rsidP="00AF50FC">
      <w:pPr>
        <w:pStyle w:val="Estilonivel4Arial11pt"/>
        <w:numPr>
          <w:ilvl w:val="0"/>
          <w:numId w:val="6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Sirenes;</w:t>
      </w:r>
    </w:p>
    <w:p w14:paraId="27724DDB" w14:textId="77777777" w:rsidR="00FD1D25" w:rsidRPr="009D5286" w:rsidRDefault="00FD1D25" w:rsidP="00AF50FC">
      <w:pPr>
        <w:pStyle w:val="Estilonivel4Arial11pt"/>
        <w:numPr>
          <w:ilvl w:val="0"/>
          <w:numId w:val="6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Placas de sinalização aérea;</w:t>
      </w:r>
    </w:p>
    <w:p w14:paraId="27724DDC" w14:textId="77777777" w:rsidR="00FD1D25" w:rsidRPr="009D5286" w:rsidRDefault="00FD1D25" w:rsidP="00AF50FC">
      <w:pPr>
        <w:pStyle w:val="Estilonivel4Arial11pt"/>
        <w:numPr>
          <w:ilvl w:val="0"/>
          <w:numId w:val="6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Piso e parede;</w:t>
      </w:r>
    </w:p>
    <w:p w14:paraId="27724DDD" w14:textId="77777777" w:rsidR="00FD1D25" w:rsidRPr="009D5286" w:rsidRDefault="00FD1D25" w:rsidP="00AF50FC">
      <w:pPr>
        <w:pStyle w:val="Estilonivel4Arial11pt"/>
        <w:numPr>
          <w:ilvl w:val="0"/>
          <w:numId w:val="6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Sinalização de rota de fuga, etc;</w:t>
      </w:r>
    </w:p>
    <w:p w14:paraId="27724DDE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I</w:t>
      </w:r>
      <w:r w:rsidR="001D0F08">
        <w:rPr>
          <w:rFonts w:cs="Arial"/>
          <w:sz w:val="22"/>
          <w:szCs w:val="22"/>
        </w:rPr>
        <w:t xml:space="preserve">tens classificados como </w:t>
      </w:r>
      <w:r w:rsidRPr="001D0F08">
        <w:rPr>
          <w:rFonts w:cs="Arial"/>
          <w:sz w:val="22"/>
          <w:szCs w:val="22"/>
        </w:rPr>
        <w:t>“</w:t>
      </w:r>
      <w:r w:rsidR="001D0F08">
        <w:rPr>
          <w:rFonts w:cs="Arial"/>
          <w:sz w:val="22"/>
          <w:szCs w:val="22"/>
        </w:rPr>
        <w:t>não conformidade grave</w:t>
      </w:r>
      <w:r w:rsidRPr="001D0F08">
        <w:rPr>
          <w:rFonts w:cs="Arial"/>
          <w:sz w:val="22"/>
          <w:szCs w:val="22"/>
        </w:rPr>
        <w:t>”:</w:t>
      </w:r>
    </w:p>
    <w:p w14:paraId="27724DDF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Extintores com carga vencida;</w:t>
      </w:r>
    </w:p>
    <w:p w14:paraId="27724DE0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Mangueiras de incêndio fora dos padrões do CBM local;</w:t>
      </w:r>
    </w:p>
    <w:p w14:paraId="27724DE1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Rede de hidrante despressurizada;</w:t>
      </w:r>
    </w:p>
    <w:p w14:paraId="27724DE2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Rede de sprinkler despressurizada;</w:t>
      </w:r>
    </w:p>
    <w:p w14:paraId="27724DE3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Abrigo de hidrante sem mangueira ou esguicho;</w:t>
      </w:r>
    </w:p>
    <w:p w14:paraId="27724DE4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Iluminação de emergência inoperante;</w:t>
      </w:r>
    </w:p>
    <w:p w14:paraId="27724DE5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Hidrante, acionador manual e extintores sem identificação e sinalização;</w:t>
      </w:r>
    </w:p>
    <w:p w14:paraId="27724DE6" w14:textId="77777777" w:rsidR="00FD1D25" w:rsidRPr="009D5286" w:rsidRDefault="00FD1D25" w:rsidP="001D0F08">
      <w:pPr>
        <w:pStyle w:val="Estilonivel4Arial11pt"/>
        <w:numPr>
          <w:ilvl w:val="0"/>
          <w:numId w:val="62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Placas de sinalização de equipamento e rota de fuga fora dos padrões da NBR 13434;</w:t>
      </w:r>
    </w:p>
    <w:p w14:paraId="27724DE7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Suporte de extintores ausentes ou sem a devida fixação ao piso ou à parede;</w:t>
      </w:r>
    </w:p>
    <w:p w14:paraId="27724DE8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Central de alarme inoperante;</w:t>
      </w:r>
    </w:p>
    <w:p w14:paraId="27724DE9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Detector de fumaça inoperante em área não habitada;</w:t>
      </w:r>
    </w:p>
    <w:p w14:paraId="27724DEA" w14:textId="77777777" w:rsidR="00FD1D25" w:rsidRPr="009D5286" w:rsidRDefault="00FD1D25" w:rsidP="001D0F08">
      <w:pPr>
        <w:pStyle w:val="Estilonivel4Arial11pt"/>
        <w:numPr>
          <w:ilvl w:val="0"/>
          <w:numId w:val="62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 elétrico de bombas sem identificação, com fiação inadequada e proteção inoperante;</w:t>
      </w:r>
    </w:p>
    <w:p w14:paraId="27724DEB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Tubulação sem pintura adequada, considerando também a cor;</w:t>
      </w:r>
    </w:p>
    <w:p w14:paraId="27724DEC" w14:textId="77777777" w:rsidR="00FD1D25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Sinalização de segurança contra incêndio e pânico ausente ou danificada</w:t>
      </w:r>
      <w:r w:rsidR="001D0F08">
        <w:rPr>
          <w:rFonts w:cs="Arial"/>
          <w:sz w:val="22"/>
          <w:szCs w:val="22"/>
        </w:rPr>
        <w:t>.</w:t>
      </w:r>
    </w:p>
    <w:p w14:paraId="27724DED" w14:textId="77777777" w:rsidR="001D0F08" w:rsidRPr="009D5286" w:rsidRDefault="001D0F08" w:rsidP="001D0F08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27724DEE" w14:textId="77777777" w:rsidR="00FD1D25" w:rsidRPr="001D0F08" w:rsidRDefault="00FD1D25" w:rsidP="00DA42FF">
      <w:pPr>
        <w:pStyle w:val="Estilonivel2Arial11ptNegritoJustificado"/>
        <w:rPr>
          <w:rFonts w:cs="Arial"/>
          <w:szCs w:val="22"/>
        </w:rPr>
      </w:pPr>
      <w:bookmarkStart w:id="20" w:name="_Toc419109009"/>
      <w:bookmarkStart w:id="21" w:name="_Toc92205393"/>
      <w:r w:rsidRPr="001D0F08">
        <w:rPr>
          <w:rFonts w:cs="Arial"/>
          <w:szCs w:val="22"/>
        </w:rPr>
        <w:t>CLIMATIZAÇÃO</w:t>
      </w:r>
      <w:bookmarkEnd w:id="20"/>
      <w:bookmarkEnd w:id="21"/>
    </w:p>
    <w:p w14:paraId="27724DEF" w14:textId="77777777" w:rsidR="00FD1D25" w:rsidRPr="009D5286" w:rsidRDefault="00FD1D25" w:rsidP="004C38EE">
      <w:pPr>
        <w:pStyle w:val="Estilonivel3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Os itens de instalações de climatização compreende</w:t>
      </w:r>
      <w:r w:rsidR="001D0F08">
        <w:rPr>
          <w:rFonts w:cs="Arial"/>
          <w:sz w:val="22"/>
          <w:szCs w:val="22"/>
        </w:rPr>
        <w:t>m</w:t>
      </w:r>
      <w:r w:rsidRPr="009D5286">
        <w:rPr>
          <w:rFonts w:cs="Arial"/>
          <w:sz w:val="22"/>
          <w:szCs w:val="22"/>
        </w:rPr>
        <w:t xml:space="preserve"> todo o sistema de climatização da unidade avaliada, bem como quaisquer componentes/equipamentos de condicionamento de ar, ventilação, exaustão, dutos de ar, drenos, dentre outros.</w:t>
      </w:r>
    </w:p>
    <w:p w14:paraId="27724DF0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D</w:t>
      </w:r>
      <w:r w:rsidR="001D0F08">
        <w:rPr>
          <w:rFonts w:cs="Arial"/>
          <w:sz w:val="22"/>
          <w:szCs w:val="22"/>
        </w:rPr>
        <w:t>as disposições gerais</w:t>
      </w:r>
    </w:p>
    <w:p w14:paraId="27724DF1" w14:textId="77777777" w:rsidR="00FD1D25" w:rsidRPr="009D5286" w:rsidRDefault="00FD1D25" w:rsidP="00DA42FF">
      <w:pPr>
        <w:pStyle w:val="Estilonivel4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27724DF2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Condicionadores de Ar;</w:t>
      </w:r>
    </w:p>
    <w:p w14:paraId="27724DF3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Bombas hidráulicas;</w:t>
      </w:r>
    </w:p>
    <w:p w14:paraId="27724DF4" w14:textId="77777777" w:rsidR="00FD1D25" w:rsidRPr="009D5286" w:rsidRDefault="00FD1D25" w:rsidP="001D0F08">
      <w:pPr>
        <w:pStyle w:val="Estilonivel4Arial11pt"/>
        <w:numPr>
          <w:ilvl w:val="0"/>
          <w:numId w:val="6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Bombas dosadoras, componentes e insumos de sistemas de tratamento de água;</w:t>
      </w:r>
    </w:p>
    <w:p w14:paraId="27724DF5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Torres de resfriamento (Arrefecimento);</w:t>
      </w:r>
    </w:p>
    <w:p w14:paraId="27724DF6" w14:textId="77777777" w:rsidR="00FD1D25" w:rsidRPr="009D5286" w:rsidRDefault="00FD1D25" w:rsidP="001D0F08">
      <w:pPr>
        <w:pStyle w:val="Estilonivel4Arial11pt"/>
        <w:numPr>
          <w:ilvl w:val="0"/>
          <w:numId w:val="6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Tubulações para água de condensação e água gelada, inclusive seus componentes, válvulas, registros, filtros, suportes, isolamentos térmicos e sua proteção, etc.;</w:t>
      </w:r>
    </w:p>
    <w:p w14:paraId="27724DF7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Manômetros e termômetros;</w:t>
      </w:r>
    </w:p>
    <w:p w14:paraId="27724DF8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Válvulas de controle;</w:t>
      </w:r>
    </w:p>
    <w:p w14:paraId="27724DF9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Tanques de expansão e reposição de água;</w:t>
      </w:r>
    </w:p>
    <w:p w14:paraId="27724DFA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Exaustores, ventiladores e caixas de ventilação;</w:t>
      </w:r>
    </w:p>
    <w:p w14:paraId="27724DFB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Amortecedores de vibração;</w:t>
      </w:r>
    </w:p>
    <w:p w14:paraId="27724DFC" w14:textId="77777777" w:rsidR="00FD1D25" w:rsidRPr="009D5286" w:rsidRDefault="00FD1D25" w:rsidP="001D0F08">
      <w:pPr>
        <w:pStyle w:val="Estilonivel4Arial11pt"/>
        <w:numPr>
          <w:ilvl w:val="0"/>
          <w:numId w:val="6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Casas de máquinas e todas as instalações existentes para uso na climatização e ventilação;</w:t>
      </w:r>
    </w:p>
    <w:p w14:paraId="27724DFD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Acessórios para estanqueidade das portas das casas de máquinas;</w:t>
      </w:r>
    </w:p>
    <w:p w14:paraId="27724DFE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Isolamentos térmicos e acústicos;</w:t>
      </w:r>
    </w:p>
    <w:p w14:paraId="27724DFF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Rede de dutos e seus componentes, incluindo isolamentos e suportes;</w:t>
      </w:r>
    </w:p>
    <w:p w14:paraId="27724E00" w14:textId="77777777" w:rsidR="00FD1D25" w:rsidRPr="009D5286" w:rsidRDefault="00FD1D25" w:rsidP="001D0F08">
      <w:pPr>
        <w:pStyle w:val="Estilonivel4Arial11pt"/>
        <w:numPr>
          <w:ilvl w:val="0"/>
          <w:numId w:val="6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Difusores e grelhas de insuflação e retorno de ar, incluindo colarinhos e registros;</w:t>
      </w:r>
    </w:p>
    <w:p w14:paraId="27724E01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Venezianas;</w:t>
      </w:r>
    </w:p>
    <w:p w14:paraId="27724E02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Vãos de retorno de ar e tomadas de ar externo;</w:t>
      </w:r>
    </w:p>
    <w:p w14:paraId="27724E03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Todos os filtros de ar;</w:t>
      </w:r>
    </w:p>
    <w:p w14:paraId="27724E04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Chicanas acústicas;</w:t>
      </w:r>
    </w:p>
    <w:p w14:paraId="27724E05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Registros diversos, de controle manual ou automático (dampers motorizados);</w:t>
      </w:r>
    </w:p>
    <w:p w14:paraId="27724E06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Termostatos e pressostatos;</w:t>
      </w:r>
    </w:p>
    <w:p w14:paraId="27724E07" w14:textId="77777777" w:rsidR="00FD1D25" w:rsidRPr="009D5286" w:rsidRDefault="00FD1D25" w:rsidP="001D0F08">
      <w:pPr>
        <w:pStyle w:val="Estilonivel4Arial11pt"/>
        <w:numPr>
          <w:ilvl w:val="0"/>
          <w:numId w:val="6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Infraestrutura e componentes de sistema de automação específico de climatização e ventilação;</w:t>
      </w:r>
    </w:p>
    <w:p w14:paraId="27724E08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Variadores de frequência;</w:t>
      </w:r>
    </w:p>
    <w:p w14:paraId="27724E09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Atuadores;</w:t>
      </w:r>
    </w:p>
    <w:p w14:paraId="27724E0A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Controladores e interfaces de automação;</w:t>
      </w:r>
    </w:p>
    <w:p w14:paraId="27724E0B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Medidores, transdutores e sensores (inclusive de CO</w:t>
      </w:r>
      <w:r w:rsidRPr="001D0F08">
        <w:rPr>
          <w:rFonts w:cs="Arial"/>
          <w:sz w:val="22"/>
          <w:szCs w:val="22"/>
          <w:vertAlign w:val="subscript"/>
        </w:rPr>
        <w:t>2</w:t>
      </w:r>
      <w:r w:rsidRPr="009D5286">
        <w:rPr>
          <w:rFonts w:cs="Arial"/>
          <w:sz w:val="22"/>
          <w:szCs w:val="22"/>
        </w:rPr>
        <w:t>);</w:t>
      </w:r>
    </w:p>
    <w:p w14:paraId="27724E0C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Caixas de VAV;</w:t>
      </w:r>
    </w:p>
    <w:p w14:paraId="27724E0D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Purgadores diversos;</w:t>
      </w:r>
    </w:p>
    <w:p w14:paraId="27724E0E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Trocadores de calor;</w:t>
      </w:r>
    </w:p>
    <w:p w14:paraId="27724E0F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Dispositivos de aquecimento;</w:t>
      </w:r>
    </w:p>
    <w:p w14:paraId="27724E10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Dispositivos de umidificação e desumidificação;</w:t>
      </w:r>
    </w:p>
    <w:p w14:paraId="27724E11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Dispositivos de controle de condensação;</w:t>
      </w:r>
    </w:p>
    <w:p w14:paraId="27724E12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Recuperadores de calor;</w:t>
      </w:r>
    </w:p>
    <w:p w14:paraId="27724E13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Controladores entálpicos;</w:t>
      </w:r>
    </w:p>
    <w:p w14:paraId="27724E14" w14:textId="77777777" w:rsidR="00FD1D25" w:rsidRPr="009D5286" w:rsidRDefault="00FD1D25" w:rsidP="001D0F08">
      <w:pPr>
        <w:pStyle w:val="Estilonivel4Arial11pt"/>
        <w:numPr>
          <w:ilvl w:val="0"/>
          <w:numId w:val="6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Circuitos frigoríficos e todos os componentes neles instalados, incluindo isolamentos térmicos e proteção contra radiação UV;</w:t>
      </w:r>
    </w:p>
    <w:p w14:paraId="27724E15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Ralos e caixas sifonadas;</w:t>
      </w:r>
    </w:p>
    <w:p w14:paraId="27724E16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Drenos;</w:t>
      </w:r>
    </w:p>
    <w:p w14:paraId="27724E17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Estruturas, suportes e bases de equipamentos e componentes;</w:t>
      </w:r>
    </w:p>
    <w:p w14:paraId="27724E18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Estruturas metálicas para acesso exclusivo aos componentes dos sistemas de climatização e ventilação;</w:t>
      </w:r>
    </w:p>
    <w:p w14:paraId="27724E19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Troca de peças;</w:t>
      </w:r>
    </w:p>
    <w:p w14:paraId="27724E1A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Regulagens e lubrificações;</w:t>
      </w:r>
    </w:p>
    <w:p w14:paraId="27724E1B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Limpeza de filtros e de ar condicionado;</w:t>
      </w:r>
    </w:p>
    <w:p w14:paraId="27724E1C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Troca ou complementação de gás;</w:t>
      </w:r>
    </w:p>
    <w:p w14:paraId="27724E1D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Limpeza da casa de máquinas, dutos (interna e externa) e equipamentos;</w:t>
      </w:r>
    </w:p>
    <w:p w14:paraId="27724E1E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D</w:t>
      </w:r>
      <w:r w:rsidR="001D0F08">
        <w:rPr>
          <w:rFonts w:cs="Arial"/>
          <w:sz w:val="22"/>
          <w:szCs w:val="22"/>
        </w:rPr>
        <w:t>os equipamentos</w:t>
      </w:r>
    </w:p>
    <w:p w14:paraId="27724E1F" w14:textId="77777777" w:rsidR="00FD1D25" w:rsidRPr="009D5286" w:rsidRDefault="00FD1D25" w:rsidP="00DA42FF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AR CONDICIONADO DE JANELA</w:t>
      </w:r>
    </w:p>
    <w:p w14:paraId="27724E20" w14:textId="77777777" w:rsidR="00FD1D25" w:rsidRPr="009D5286" w:rsidRDefault="00FD1D25" w:rsidP="00DA42FF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27724E21" w14:textId="77777777" w:rsidR="00FD1D25" w:rsidRPr="009D5286" w:rsidRDefault="00FD1D25" w:rsidP="00AF50FC">
      <w:pPr>
        <w:pStyle w:val="nivel5"/>
        <w:numPr>
          <w:ilvl w:val="0"/>
          <w:numId w:val="6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Grade frontal;</w:t>
      </w:r>
    </w:p>
    <w:p w14:paraId="27724E22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Gabinete;</w:t>
      </w:r>
    </w:p>
    <w:p w14:paraId="27724E23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Aletas de direcionamento de ar;</w:t>
      </w:r>
    </w:p>
    <w:p w14:paraId="27724E24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Botões/ knob’s;</w:t>
      </w:r>
    </w:p>
    <w:p w14:paraId="27724E25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Serpentina evaporadora e condensadora;</w:t>
      </w:r>
    </w:p>
    <w:p w14:paraId="27724E26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Bandejas (sem vazamentos) e compressor;</w:t>
      </w:r>
    </w:p>
    <w:p w14:paraId="27724E27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Diferencial de temperatura de insuflação e retorno adequada;</w:t>
      </w:r>
    </w:p>
    <w:p w14:paraId="27724E28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Inclinação adequada;</w:t>
      </w:r>
    </w:p>
    <w:p w14:paraId="27724E29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Boa suportação e fixação do equipamento;</w:t>
      </w:r>
    </w:p>
    <w:p w14:paraId="27724E2A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Circuito frigorífico sem indícios de vazamentos;</w:t>
      </w:r>
    </w:p>
    <w:p w14:paraId="27724E2B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Funcionamento e temperatura adequada do disjuntor;</w:t>
      </w:r>
    </w:p>
    <w:p w14:paraId="27724E2C" w14:textId="77777777" w:rsidR="00FD1D25" w:rsidRPr="009D5286" w:rsidRDefault="00FD1D25" w:rsidP="00AF50FC">
      <w:pPr>
        <w:pStyle w:val="nivel5"/>
        <w:numPr>
          <w:ilvl w:val="0"/>
          <w:numId w:val="6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Tensão elétrica medida dentro do padrão;</w:t>
      </w:r>
    </w:p>
    <w:p w14:paraId="27724E2D" w14:textId="77777777" w:rsidR="00FD1D25" w:rsidRPr="009D5286" w:rsidRDefault="00FD1D25" w:rsidP="00DA42FF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CHILLER COM CONDENSAÇÃO A ÁGUA</w:t>
      </w:r>
    </w:p>
    <w:p w14:paraId="27724E2E" w14:textId="77777777" w:rsidR="00FD1D25" w:rsidRPr="009D5286" w:rsidRDefault="00FD1D25" w:rsidP="00DA42FF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27724E2F" w14:textId="77777777" w:rsidR="00FD1D25" w:rsidRPr="009D5286" w:rsidRDefault="00FD1D25" w:rsidP="00AF50FC">
      <w:pPr>
        <w:pStyle w:val="nivel5"/>
        <w:numPr>
          <w:ilvl w:val="0"/>
          <w:numId w:val="6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Variador(es) de frequência;</w:t>
      </w:r>
    </w:p>
    <w:p w14:paraId="27724E30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Placa de controle microprocessada;</w:t>
      </w:r>
    </w:p>
    <w:p w14:paraId="27724E31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Conexões flexíveis (mangotes e juntas);</w:t>
      </w:r>
    </w:p>
    <w:p w14:paraId="27724E32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Resistências de cárter normal;</w:t>
      </w:r>
    </w:p>
    <w:p w14:paraId="27724E33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Evaporador (cooler);</w:t>
      </w:r>
    </w:p>
    <w:p w14:paraId="27724E34" w14:textId="77777777" w:rsidR="00FD1D25" w:rsidRPr="009D5286" w:rsidRDefault="00FD1D25" w:rsidP="001D0F08">
      <w:pPr>
        <w:pStyle w:val="Estilonivel4Arial11pt"/>
        <w:numPr>
          <w:ilvl w:val="0"/>
          <w:numId w:val="65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Tubulação de água gelada (estanque, bem isolada termicamente, bem fixada, proteções mecânicas adequadas);</w:t>
      </w:r>
    </w:p>
    <w:p w14:paraId="27724E35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Tubulações de água de condensação (ausência de sinais de furos);</w:t>
      </w:r>
    </w:p>
    <w:p w14:paraId="27724E36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Organização e ausência de sinais em quadros elétricos de força e comando;</w:t>
      </w:r>
    </w:p>
    <w:p w14:paraId="27724E37" w14:textId="77777777" w:rsidR="00FD1D25" w:rsidRPr="009D5286" w:rsidRDefault="00FD1D25" w:rsidP="001D0F08">
      <w:pPr>
        <w:pStyle w:val="Estilonivel4Arial11pt"/>
        <w:numPr>
          <w:ilvl w:val="0"/>
          <w:numId w:val="65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Diferencial de temperatura entre entrada e saída de água gelada normal (ref.: 5 a 7°c) e de água de condensação normal (ref.: 5,5°c);</w:t>
      </w:r>
    </w:p>
    <w:p w14:paraId="27724E38" w14:textId="77777777" w:rsidR="00FD1D25" w:rsidRPr="009D5286" w:rsidRDefault="00FD1D25" w:rsidP="001D0F08">
      <w:pPr>
        <w:pStyle w:val="Estilonivel4Arial11pt"/>
        <w:numPr>
          <w:ilvl w:val="0"/>
          <w:numId w:val="65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Torres de arrefecimento com estado de conservação (gabinete, aletas, porta de inspeção, vibração, pintura, etc.) e diferencial de temperatura normal (entrada-saída ref. 5,5°C);</w:t>
      </w:r>
    </w:p>
    <w:p w14:paraId="27724E39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 ausência de vazamentos e lodos na torre e proximidades;</w:t>
      </w:r>
    </w:p>
    <w:p w14:paraId="27724E3A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Água de condensação (tratamento químico, aspecto, etc.);</w:t>
      </w:r>
    </w:p>
    <w:p w14:paraId="27724E3B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Torres de arrefecimento (enchimento, chave-bóia) normal;</w:t>
      </w:r>
    </w:p>
    <w:p w14:paraId="27724E3C" w14:textId="77777777" w:rsidR="00FD1D25" w:rsidRPr="009D5286" w:rsidRDefault="00FD1D25" w:rsidP="001D0F08">
      <w:pPr>
        <w:pStyle w:val="Estilonivel4Arial11pt"/>
        <w:numPr>
          <w:ilvl w:val="0"/>
          <w:numId w:val="65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Revezamento de compressores sendo efetuado e pressão de óleo normal em todos os compressores;</w:t>
      </w:r>
    </w:p>
    <w:p w14:paraId="27724E3D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Pressões e temperaturas do fluido refrigerante normais em todos os circuitos;</w:t>
      </w:r>
    </w:p>
    <w:p w14:paraId="27724E3E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Estanqueidade normal do circuito frigorífico;</w:t>
      </w:r>
    </w:p>
    <w:p w14:paraId="27724E3F" w14:textId="77777777" w:rsidR="00FD1D25" w:rsidRPr="009D5286" w:rsidRDefault="00FD1D25" w:rsidP="001D0F08">
      <w:pPr>
        <w:pStyle w:val="Estilonivel4Arial11pt"/>
        <w:numPr>
          <w:ilvl w:val="0"/>
          <w:numId w:val="65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Evaporador e condensador com rendimento normal (limpeza interna - avaliar perda de carga e diferencial de temperatura);</w:t>
      </w:r>
    </w:p>
    <w:p w14:paraId="27724E40" w14:textId="77777777" w:rsidR="00FD1D25" w:rsidRPr="009D5286" w:rsidRDefault="00FD1D25" w:rsidP="00AF50FC">
      <w:pPr>
        <w:pStyle w:val="nivel5"/>
        <w:numPr>
          <w:ilvl w:val="0"/>
          <w:numId w:val="6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Inexistência de alarmes ativos;</w:t>
      </w:r>
    </w:p>
    <w:p w14:paraId="27724E41" w14:textId="77777777" w:rsidR="00FD1D25" w:rsidRPr="009D5286" w:rsidRDefault="00FD1D25" w:rsidP="00DA42FF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CHILLER COM CONDENSAÇÃO A AR</w:t>
      </w:r>
    </w:p>
    <w:p w14:paraId="27724E42" w14:textId="77777777" w:rsidR="00FD1D25" w:rsidRPr="009D5286" w:rsidRDefault="00FD1D25" w:rsidP="00DA42FF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27724E43" w14:textId="77777777" w:rsidR="00FD1D25" w:rsidRPr="009D5286" w:rsidRDefault="00FD1D25" w:rsidP="00AF50FC">
      <w:pPr>
        <w:pStyle w:val="nivel5"/>
        <w:numPr>
          <w:ilvl w:val="0"/>
          <w:numId w:val="6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Bombas de água gelada;</w:t>
      </w:r>
    </w:p>
    <w:p w14:paraId="27724E44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Tubulação de água gelada (estanqueidade, fixação, proteção mecânica);</w:t>
      </w:r>
    </w:p>
    <w:p w14:paraId="27724E45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Quadros elétricos de força (aquecimento, organização, funcionamento);</w:t>
      </w:r>
    </w:p>
    <w:p w14:paraId="27724E46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Placa de controle microprocessado;</w:t>
      </w:r>
    </w:p>
    <w:p w14:paraId="27724E47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Variador(es) de frequência;</w:t>
      </w:r>
    </w:p>
    <w:p w14:paraId="27724E48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Compressores;</w:t>
      </w:r>
    </w:p>
    <w:p w14:paraId="27724E49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Revezamento de compressores sendo efetuado;</w:t>
      </w:r>
    </w:p>
    <w:p w14:paraId="27724E4A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Resistência de cárter;</w:t>
      </w:r>
    </w:p>
    <w:p w14:paraId="27724E4B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Pressão de óleo;</w:t>
      </w:r>
    </w:p>
    <w:p w14:paraId="27724E4C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Pressões e temperaturas em todos os circuitos;</w:t>
      </w:r>
    </w:p>
    <w:p w14:paraId="27724E4D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Estanqueidade do circuito frigorífico;</w:t>
      </w:r>
    </w:p>
    <w:p w14:paraId="27724E4E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Filtros secadores;</w:t>
      </w:r>
    </w:p>
    <w:p w14:paraId="27724E4F" w14:textId="77777777" w:rsidR="00FD1D25" w:rsidRPr="009D5286" w:rsidRDefault="00FD1D25" w:rsidP="001D0F08">
      <w:pPr>
        <w:pStyle w:val="Estilonivel4Arial11pt"/>
        <w:numPr>
          <w:ilvl w:val="0"/>
          <w:numId w:val="66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Ventiladores condensador (sentido correto de rotação, rolamentos em bom estado);</w:t>
      </w:r>
    </w:p>
    <w:p w14:paraId="27724E50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Evaporador (cooler, limpeza, perda de carga e vazão);</w:t>
      </w:r>
    </w:p>
    <w:p w14:paraId="27724E51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Inexistência de alarmes ativos;</w:t>
      </w:r>
    </w:p>
    <w:p w14:paraId="27724E52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Diferencial de temperatura entrada x saída de água gelada (ideal 5 a 7°c);</w:t>
      </w:r>
    </w:p>
    <w:p w14:paraId="27724E53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Serpentina condensadora (aletas sem amassamentos e corrosão);</w:t>
      </w:r>
    </w:p>
    <w:p w14:paraId="27724E54" w14:textId="77777777" w:rsidR="00FD1D25" w:rsidRPr="009D5286" w:rsidRDefault="00FD1D25" w:rsidP="00AF50FC">
      <w:pPr>
        <w:pStyle w:val="nivel5"/>
        <w:numPr>
          <w:ilvl w:val="0"/>
          <w:numId w:val="6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Condensador limpo;</w:t>
      </w:r>
    </w:p>
    <w:p w14:paraId="27724E55" w14:textId="77777777" w:rsidR="00FD1D25" w:rsidRPr="009D5286" w:rsidRDefault="00FD1D25" w:rsidP="00DA42FF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FAN-COIL</w:t>
      </w:r>
    </w:p>
    <w:p w14:paraId="27724E56" w14:textId="77777777" w:rsidR="00FD1D25" w:rsidRPr="009D5286" w:rsidRDefault="00FD1D25" w:rsidP="003360D8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27724E57" w14:textId="77777777" w:rsidR="00FD1D25" w:rsidRPr="009D5286" w:rsidRDefault="00FD1D25" w:rsidP="00AF50FC">
      <w:pPr>
        <w:pStyle w:val="nivel5"/>
        <w:numPr>
          <w:ilvl w:val="0"/>
          <w:numId w:val="6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Voluta e rotor do ventilador;</w:t>
      </w:r>
    </w:p>
    <w:p w14:paraId="27724E58" w14:textId="77777777" w:rsidR="00FD1D25" w:rsidRPr="009D5286" w:rsidRDefault="00FD1D25" w:rsidP="00AF50FC">
      <w:pPr>
        <w:pStyle w:val="Estilonivel4Arial11pt"/>
        <w:numPr>
          <w:ilvl w:val="0"/>
          <w:numId w:val="6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Distribuição do ar (redes de dutos / difusores e grelhas);</w:t>
      </w:r>
    </w:p>
    <w:p w14:paraId="27724E59" w14:textId="77777777" w:rsidR="00FD1D25" w:rsidRPr="009D5286" w:rsidRDefault="00FD1D25" w:rsidP="00AF50FC">
      <w:pPr>
        <w:pStyle w:val="Estilonivel4Arial11pt"/>
        <w:numPr>
          <w:ilvl w:val="0"/>
          <w:numId w:val="6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Filtro de água;</w:t>
      </w:r>
    </w:p>
    <w:p w14:paraId="27724E5A" w14:textId="77777777" w:rsidR="00FD1D25" w:rsidRPr="009D5286" w:rsidRDefault="00FD1D25" w:rsidP="001D0F08">
      <w:pPr>
        <w:pStyle w:val="Estilonivel4Arial11pt"/>
        <w:numPr>
          <w:ilvl w:val="0"/>
          <w:numId w:val="67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 condicionador (bandeja e se</w:t>
      </w:r>
      <w:r w:rsidR="001D0F08">
        <w:rPr>
          <w:rFonts w:cs="Arial"/>
          <w:sz w:val="22"/>
          <w:szCs w:val="22"/>
        </w:rPr>
        <w:t>r</w:t>
      </w:r>
      <w:r w:rsidRPr="009D5286">
        <w:rPr>
          <w:rFonts w:cs="Arial"/>
          <w:sz w:val="22"/>
          <w:szCs w:val="22"/>
        </w:rPr>
        <w:t>pentina limpas e sem focos de corrosão);</w:t>
      </w:r>
    </w:p>
    <w:p w14:paraId="27724E5B" w14:textId="77777777" w:rsidR="00FD1D25" w:rsidRPr="009D5286" w:rsidRDefault="00FD1D25" w:rsidP="00AF50FC">
      <w:pPr>
        <w:pStyle w:val="Estilonivel4Arial11pt"/>
        <w:numPr>
          <w:ilvl w:val="0"/>
          <w:numId w:val="6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Correias e polias (alinhamento, tensão e conservação);</w:t>
      </w:r>
    </w:p>
    <w:p w14:paraId="27724E5C" w14:textId="77777777" w:rsidR="00FD1D25" w:rsidRPr="009D5286" w:rsidRDefault="00FD1D25" w:rsidP="00AF50FC">
      <w:pPr>
        <w:pStyle w:val="Estilonivel4Arial11pt"/>
        <w:numPr>
          <w:ilvl w:val="0"/>
          <w:numId w:val="6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Rolamentos, mancais e buchas (lubrificação, ruído, folga);</w:t>
      </w:r>
    </w:p>
    <w:p w14:paraId="27724E5D" w14:textId="77777777" w:rsidR="00FD1D25" w:rsidRPr="009D5286" w:rsidRDefault="00FD1D25" w:rsidP="001D0F08">
      <w:pPr>
        <w:pStyle w:val="Estilonivel4Arial11pt"/>
        <w:numPr>
          <w:ilvl w:val="0"/>
          <w:numId w:val="67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Diferencial de temperatura entre retorno e insuflação adequado (Ref. &gt;=10°C);</w:t>
      </w:r>
    </w:p>
    <w:p w14:paraId="27724E5E" w14:textId="77777777" w:rsidR="00FD1D25" w:rsidRPr="009D5286" w:rsidRDefault="00FD1D25" w:rsidP="00AF50FC">
      <w:pPr>
        <w:pStyle w:val="Estilonivel4Arial11pt"/>
        <w:numPr>
          <w:ilvl w:val="0"/>
          <w:numId w:val="6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Temperatura adequada no ambiente servido pelo condicionador;</w:t>
      </w:r>
    </w:p>
    <w:p w14:paraId="27724E5F" w14:textId="77777777" w:rsidR="00FD1D25" w:rsidRPr="009D5286" w:rsidRDefault="00FD1D25" w:rsidP="00AF50FC">
      <w:pPr>
        <w:pStyle w:val="Estilonivel4Arial11pt"/>
        <w:numPr>
          <w:ilvl w:val="0"/>
          <w:numId w:val="6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Compatibilidade da vazão de ar com o projeto;</w:t>
      </w:r>
    </w:p>
    <w:p w14:paraId="27724E60" w14:textId="77777777" w:rsidR="00FD1D25" w:rsidRPr="009D5286" w:rsidRDefault="00FD1D25" w:rsidP="001D0F08">
      <w:pPr>
        <w:pStyle w:val="nivel5"/>
        <w:numPr>
          <w:ilvl w:val="0"/>
          <w:numId w:val="67"/>
        </w:numPr>
        <w:ind w:left="1418" w:hanging="284"/>
        <w:rPr>
          <w:rFonts w:cs="Arial"/>
          <w:szCs w:val="22"/>
        </w:rPr>
      </w:pPr>
      <w:r w:rsidRPr="009D5286">
        <w:rPr>
          <w:rFonts w:cs="Arial"/>
          <w:szCs w:val="22"/>
        </w:rPr>
        <w:lastRenderedPageBreak/>
        <w:t>Funcionamento normal da válvula de controle de água gelada (duas ou três vias);</w:t>
      </w:r>
    </w:p>
    <w:p w14:paraId="27724E61" w14:textId="77777777" w:rsidR="00FD1D25" w:rsidRPr="009D5286" w:rsidRDefault="00FD1D25" w:rsidP="003360D8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MINISPLIT</w:t>
      </w:r>
    </w:p>
    <w:p w14:paraId="27724E62" w14:textId="77777777" w:rsidR="00FD1D25" w:rsidRPr="009D5286" w:rsidRDefault="00FD1D25" w:rsidP="003360D8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27724E63" w14:textId="77777777" w:rsidR="00FD1D25" w:rsidRPr="009D5286" w:rsidRDefault="00FD1D25" w:rsidP="00AF50FC">
      <w:pPr>
        <w:pStyle w:val="nivel5"/>
        <w:numPr>
          <w:ilvl w:val="0"/>
          <w:numId w:val="68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Gabinete da evaporadora;</w:t>
      </w:r>
    </w:p>
    <w:p w14:paraId="27724E64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Aletas de direcionamento de ar;</w:t>
      </w:r>
    </w:p>
    <w:p w14:paraId="27724E65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Placa receptora;</w:t>
      </w:r>
    </w:p>
    <w:p w14:paraId="27724E66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Leds e botões;</w:t>
      </w:r>
    </w:p>
    <w:p w14:paraId="27724E67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Serpentina evaporadora e condensadora;</w:t>
      </w:r>
    </w:p>
    <w:p w14:paraId="27724E68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Bandeja de condensado (ausência de vazamentos);</w:t>
      </w:r>
    </w:p>
    <w:p w14:paraId="27724E69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Estado do gabinete da condensadora;</w:t>
      </w:r>
    </w:p>
    <w:p w14:paraId="27724E6A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Disjuntor;</w:t>
      </w:r>
    </w:p>
    <w:p w14:paraId="27724E6B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Compressores;</w:t>
      </w:r>
    </w:p>
    <w:p w14:paraId="27724E6C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 adequação de diferencial de temperatura de insuflação e retorno;</w:t>
      </w:r>
    </w:p>
    <w:p w14:paraId="27724E6D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Suportação e fixação da evaporadora e da condensadora;</w:t>
      </w:r>
    </w:p>
    <w:p w14:paraId="27724E6E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Indícios de vazamentos do circuito frigorífico;</w:t>
      </w:r>
    </w:p>
    <w:p w14:paraId="27724E6F" w14:textId="77777777" w:rsidR="00FD1D25" w:rsidRPr="009D5286" w:rsidRDefault="00FD1D25" w:rsidP="00AF50FC">
      <w:pPr>
        <w:pStyle w:val="nivel5"/>
        <w:numPr>
          <w:ilvl w:val="0"/>
          <w:numId w:val="68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Padronização da tensão elétrica medida;</w:t>
      </w:r>
    </w:p>
    <w:p w14:paraId="27724E70" w14:textId="77777777" w:rsidR="00FD1D25" w:rsidRPr="009D5286" w:rsidRDefault="00FD1D25" w:rsidP="003360D8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ROOF TOP CONDENSAÇÃO A AR</w:t>
      </w:r>
    </w:p>
    <w:p w14:paraId="27724E71" w14:textId="77777777" w:rsidR="00FD1D25" w:rsidRPr="009D5286" w:rsidRDefault="00FD1D25" w:rsidP="003360D8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27724E72" w14:textId="77777777" w:rsidR="00FD1D25" w:rsidRPr="009D5286" w:rsidRDefault="00FD1D25" w:rsidP="00AF50FC">
      <w:pPr>
        <w:pStyle w:val="nivel5"/>
        <w:numPr>
          <w:ilvl w:val="0"/>
          <w:numId w:val="6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Ambiente pelo condicionador;</w:t>
      </w:r>
    </w:p>
    <w:p w14:paraId="27724E73" w14:textId="77777777" w:rsidR="00FD1D25" w:rsidRPr="009D5286" w:rsidRDefault="00FD1D25" w:rsidP="00A14878">
      <w:pPr>
        <w:pStyle w:val="nivel5"/>
        <w:numPr>
          <w:ilvl w:val="0"/>
          <w:numId w:val="69"/>
        </w:numPr>
        <w:ind w:left="1418" w:hanging="284"/>
        <w:rPr>
          <w:rFonts w:cs="Arial"/>
          <w:szCs w:val="22"/>
        </w:rPr>
      </w:pPr>
      <w:r w:rsidRPr="009D5286">
        <w:rPr>
          <w:rFonts w:cs="Arial"/>
          <w:szCs w:val="22"/>
        </w:rPr>
        <w:t>Diferencial entre a temperatura de insuflação e retorno normal (acima de 10°C);</w:t>
      </w:r>
    </w:p>
    <w:p w14:paraId="27724E74" w14:textId="77777777" w:rsidR="00FD1D25" w:rsidRPr="009D5286" w:rsidRDefault="00FD1D25" w:rsidP="00AF50FC">
      <w:pPr>
        <w:pStyle w:val="nivel5"/>
        <w:numPr>
          <w:ilvl w:val="0"/>
          <w:numId w:val="6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Filtros secadores (diferencial de temperatura normal entre entrada/saída);</w:t>
      </w:r>
    </w:p>
    <w:p w14:paraId="27724E75" w14:textId="77777777" w:rsidR="00FD1D25" w:rsidRPr="009D5286" w:rsidRDefault="00FD1D25" w:rsidP="00A14878">
      <w:pPr>
        <w:pStyle w:val="Estilonivel4Arial11pt"/>
        <w:numPr>
          <w:ilvl w:val="0"/>
          <w:numId w:val="69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Condensador a ar (diferencial normal entre temperatura de entrada e saída do ar de condensação; gabinete, estrutura e aletas em bom estado; tensão, alinhamento e estado das correias normal; ventilador com nível de ruído normal);</w:t>
      </w:r>
    </w:p>
    <w:p w14:paraId="27724E76" w14:textId="77777777" w:rsidR="00FD1D25" w:rsidRPr="009D5286" w:rsidRDefault="00FD1D25" w:rsidP="00AF50FC">
      <w:pPr>
        <w:pStyle w:val="Estilonivel4Arial11pt"/>
        <w:numPr>
          <w:ilvl w:val="0"/>
          <w:numId w:val="69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Evaporador (bandeja e aleta limpas e sem focos de corrosão; tensão, alinhamento e estado da correia normal; ventilador com nível de ruído normal; voluta do ventilador limpa e em bom estado de conservação);</w:t>
      </w:r>
    </w:p>
    <w:p w14:paraId="27724E77" w14:textId="77777777" w:rsidR="00FD1D25" w:rsidRPr="009D5286" w:rsidRDefault="00FD1D25" w:rsidP="00AF50FC">
      <w:pPr>
        <w:pStyle w:val="nivel5"/>
        <w:numPr>
          <w:ilvl w:val="0"/>
          <w:numId w:val="6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Distribuição adequada do ar oriundo da máquina no ambiente condicionado;</w:t>
      </w:r>
    </w:p>
    <w:p w14:paraId="27724E78" w14:textId="77777777" w:rsidR="00FD1D25" w:rsidRPr="009D5286" w:rsidRDefault="00FD1D25" w:rsidP="003360D8">
      <w:pPr>
        <w:pStyle w:val="EstiloEstilonivel4Arial11ptPreto1"/>
        <w:rPr>
          <w:rFonts w:cs="Arial"/>
          <w:b w:val="0"/>
          <w:sz w:val="22"/>
          <w:szCs w:val="22"/>
          <w:lang w:val="en-US"/>
        </w:rPr>
      </w:pPr>
      <w:r w:rsidRPr="009D5286">
        <w:rPr>
          <w:rFonts w:cs="Arial"/>
          <w:b w:val="0"/>
          <w:sz w:val="22"/>
          <w:szCs w:val="22"/>
          <w:lang w:val="en-US"/>
        </w:rPr>
        <w:t>SELF CONTAINED COND A AR INCORP</w:t>
      </w:r>
    </w:p>
    <w:p w14:paraId="27724E79" w14:textId="77777777" w:rsidR="00FD1D25" w:rsidRPr="009D5286" w:rsidRDefault="00FD1D25" w:rsidP="003360D8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27724E7A" w14:textId="77777777" w:rsidR="00FD1D25" w:rsidRPr="009D5286" w:rsidRDefault="00FD1D25" w:rsidP="00A14878">
      <w:pPr>
        <w:pStyle w:val="nivel5"/>
        <w:numPr>
          <w:ilvl w:val="0"/>
          <w:numId w:val="70"/>
        </w:numPr>
        <w:ind w:left="1418" w:hanging="284"/>
        <w:jc w:val="both"/>
        <w:rPr>
          <w:rFonts w:cs="Arial"/>
          <w:szCs w:val="22"/>
        </w:rPr>
      </w:pPr>
      <w:r w:rsidRPr="009D5286">
        <w:rPr>
          <w:rFonts w:cs="Arial"/>
          <w:szCs w:val="22"/>
        </w:rPr>
        <w:t>Evaporador (bandeja e aleta limpas e sem focos de corrosão; tensão, alinhamento e estado da correia normal; ventilador com nível de ruído normal; voluta do ventilador limpa e em bom estado de conservação);</w:t>
      </w:r>
    </w:p>
    <w:p w14:paraId="27724E7B" w14:textId="77777777" w:rsidR="00FD1D25" w:rsidRPr="009D5286" w:rsidRDefault="00FD1D25" w:rsidP="00A14878">
      <w:pPr>
        <w:pStyle w:val="Estilonivel4Arial11pt"/>
        <w:numPr>
          <w:ilvl w:val="0"/>
          <w:numId w:val="70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Condensador a ar (diferencial normal entre temperatura de entrada e saída do ar de condensação; gabinete, estrutura e aletas em bom estado; tensão, alinhamento e estado das correias normal; ventilador com nível de ruído normal);</w:t>
      </w:r>
    </w:p>
    <w:p w14:paraId="27724E7C" w14:textId="77777777" w:rsidR="00FD1D25" w:rsidRPr="009D5286" w:rsidRDefault="00FD1D25" w:rsidP="00A14878">
      <w:pPr>
        <w:pStyle w:val="Estilonivel4Arial11pt"/>
        <w:numPr>
          <w:ilvl w:val="0"/>
          <w:numId w:val="70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Diferencial entre a temperatura de insuflação e retorno normal (acima de 10°C);</w:t>
      </w:r>
    </w:p>
    <w:p w14:paraId="27724E7D" w14:textId="77777777" w:rsidR="00FD1D25" w:rsidRPr="009D5286" w:rsidRDefault="00FD1D25" w:rsidP="00A14878">
      <w:pPr>
        <w:pStyle w:val="Estilonivel4Arial11pt"/>
        <w:numPr>
          <w:ilvl w:val="0"/>
          <w:numId w:val="7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Distribuição adequada do ar oriundo da máquina no ambiente condicionado;</w:t>
      </w:r>
    </w:p>
    <w:p w14:paraId="27724E7E" w14:textId="77777777" w:rsidR="00FD1D25" w:rsidRPr="009D5286" w:rsidRDefault="00FD1D25" w:rsidP="00A14878">
      <w:pPr>
        <w:pStyle w:val="Estilonivel4Arial11pt"/>
        <w:numPr>
          <w:ilvl w:val="0"/>
          <w:numId w:val="7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Normalidade da temperatura do ambiente servido pelo condicionador;</w:t>
      </w:r>
    </w:p>
    <w:p w14:paraId="27724E7F" w14:textId="77777777" w:rsidR="00FD1D25" w:rsidRPr="009D5286" w:rsidRDefault="00FD1D25" w:rsidP="00A14878">
      <w:pPr>
        <w:pStyle w:val="nivel5"/>
        <w:numPr>
          <w:ilvl w:val="0"/>
          <w:numId w:val="70"/>
        </w:numPr>
        <w:jc w:val="both"/>
        <w:rPr>
          <w:rFonts w:cs="Arial"/>
          <w:szCs w:val="22"/>
        </w:rPr>
      </w:pPr>
      <w:r w:rsidRPr="009D5286">
        <w:rPr>
          <w:rFonts w:cs="Arial"/>
          <w:szCs w:val="22"/>
        </w:rPr>
        <w:t>Filtros secadores (diferencial de temperatura normal entre entrada/saída);</w:t>
      </w:r>
    </w:p>
    <w:p w14:paraId="27724E80" w14:textId="77777777" w:rsidR="00FD1D25" w:rsidRPr="009D5286" w:rsidRDefault="00FD1D25" w:rsidP="003360D8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SELF CONTAINED COND A ÁGUA</w:t>
      </w:r>
    </w:p>
    <w:p w14:paraId="27724E81" w14:textId="77777777" w:rsidR="00FD1D25" w:rsidRPr="009D5286" w:rsidRDefault="00FD1D25" w:rsidP="003360D8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27724E82" w14:textId="77777777" w:rsidR="00FD1D25" w:rsidRPr="009D5286" w:rsidRDefault="00FD1D25" w:rsidP="00A14878">
      <w:pPr>
        <w:pStyle w:val="nivel5"/>
        <w:numPr>
          <w:ilvl w:val="0"/>
          <w:numId w:val="71"/>
        </w:numPr>
        <w:jc w:val="both"/>
        <w:rPr>
          <w:rFonts w:cs="Arial"/>
          <w:szCs w:val="22"/>
        </w:rPr>
      </w:pPr>
      <w:r w:rsidRPr="009D5286">
        <w:rPr>
          <w:rFonts w:cs="Arial"/>
          <w:szCs w:val="22"/>
        </w:rPr>
        <w:t>Filtros "Y";</w:t>
      </w:r>
    </w:p>
    <w:p w14:paraId="27724E83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Temperatura do ambiente servido pelo condicionador;</w:t>
      </w:r>
    </w:p>
    <w:p w14:paraId="27724E84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Evaporador (tensão, alinhamento e estado da correia normal; ventilador com nível de ruído normal; voluta do ventilador limpa e em bom estado de conservação);</w:t>
      </w:r>
    </w:p>
    <w:p w14:paraId="27724E85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Distribuição adequada do ar oriundo da máquina no ambiente condicionado;</w:t>
      </w:r>
    </w:p>
    <w:p w14:paraId="27724E86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Diferencial entre a temperatura de insuflação e retorno do ar normal (acima de 10°C);</w:t>
      </w:r>
    </w:p>
    <w:p w14:paraId="27724E87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Filtros secadores (diferencial de temperatura normal entre entrada/saída);</w:t>
      </w:r>
    </w:p>
    <w:p w14:paraId="27724E88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Torre de resfriamento (porta de inspeção sem vazamentos; diferencial de temperatura normal entre entrada e saída da água de condensação, referência 5,5°C; enchimento e chave-bóia em bom estado de conservação e funcionamento; ausência de vibração e bom estado de conservação de gabinete e aletas);</w:t>
      </w:r>
    </w:p>
    <w:p w14:paraId="27724E89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Condensador (diferencial normal de temperatura entre entrada e saída de água de condensação, ref.: 5,5°C; avaliar perda de carga e diferencial de temperatura);</w:t>
      </w:r>
    </w:p>
    <w:p w14:paraId="27724E8A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Água de condensação (tratamento químico adequado por meio de bomba dosadora, bom aspecto, etc.);</w:t>
      </w:r>
    </w:p>
    <w:p w14:paraId="27724E8B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Ausência de vazamentos e lodo na torre e proximidades;</w:t>
      </w:r>
    </w:p>
    <w:p w14:paraId="27724E8C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Conexões flexíveis (bom estado de conservação dos mangotes/juntas);</w:t>
      </w:r>
    </w:p>
    <w:p w14:paraId="27724E8D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Tubulação de água de condensação (ausência de sinais de furos);</w:t>
      </w:r>
    </w:p>
    <w:p w14:paraId="27724E8E" w14:textId="77777777" w:rsidR="00FD1D25" w:rsidRPr="009D5286" w:rsidRDefault="00FD1D25" w:rsidP="00A14878">
      <w:pPr>
        <w:pStyle w:val="nivel5"/>
        <w:numPr>
          <w:ilvl w:val="0"/>
          <w:numId w:val="71"/>
        </w:numPr>
        <w:ind w:left="1418" w:hanging="284"/>
        <w:jc w:val="both"/>
        <w:rPr>
          <w:rFonts w:cs="Arial"/>
          <w:szCs w:val="22"/>
        </w:rPr>
      </w:pPr>
      <w:r w:rsidRPr="009D5286">
        <w:rPr>
          <w:rFonts w:cs="Arial"/>
          <w:szCs w:val="22"/>
        </w:rPr>
        <w:t>Tensões de alimentação normais e balanceadas (subtensão&lt;10% desequilíbrio&lt;2%);</w:t>
      </w:r>
    </w:p>
    <w:p w14:paraId="27724E8F" w14:textId="77777777" w:rsidR="00FD1D25" w:rsidRPr="009D5286" w:rsidRDefault="00FD1D25" w:rsidP="003360D8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SPLITÃO E SELF CONTAINED CODENSAÇÃO A AR REMOTO</w:t>
      </w:r>
    </w:p>
    <w:p w14:paraId="27724E90" w14:textId="77777777" w:rsidR="00FD1D25" w:rsidRPr="009D5286" w:rsidRDefault="00FD1D25" w:rsidP="003360D8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27724E91" w14:textId="77777777" w:rsidR="00FD1D25" w:rsidRPr="009D5286" w:rsidRDefault="00FD1D25" w:rsidP="00A14878">
      <w:pPr>
        <w:pStyle w:val="nivel5"/>
        <w:numPr>
          <w:ilvl w:val="0"/>
          <w:numId w:val="72"/>
        </w:numPr>
        <w:jc w:val="both"/>
        <w:rPr>
          <w:rFonts w:cs="Arial"/>
          <w:szCs w:val="22"/>
        </w:rPr>
      </w:pPr>
      <w:r w:rsidRPr="009D5286">
        <w:rPr>
          <w:rFonts w:cs="Arial"/>
          <w:szCs w:val="22"/>
        </w:rPr>
        <w:t>Temperatura do ambiente servido pelo condicionador;</w:t>
      </w:r>
    </w:p>
    <w:p w14:paraId="27724E92" w14:textId="77777777" w:rsidR="00FD1D25" w:rsidRPr="009D5286" w:rsidRDefault="00FD1D25" w:rsidP="00A14878">
      <w:pPr>
        <w:pStyle w:val="Estilonivel4Arial11pt"/>
        <w:numPr>
          <w:ilvl w:val="0"/>
          <w:numId w:val="72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Condensador a ar (diferencial normal entre temperatura de entrada e saída do ar de condensação; gabinete, estrutura e aletas em bom estado; tensão, alinhamento e estado das correias normal; ventilador com nível de ruído normal);</w:t>
      </w:r>
    </w:p>
    <w:p w14:paraId="27724E93" w14:textId="77777777" w:rsidR="00FD1D25" w:rsidRPr="009D5286" w:rsidRDefault="00FD1D25" w:rsidP="00A14878">
      <w:pPr>
        <w:pStyle w:val="Estilonivel4Arial11pt"/>
        <w:numPr>
          <w:ilvl w:val="0"/>
          <w:numId w:val="72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Evaporador (bandeja e aleta limpas e sem focos de corrosão; tensão, alinhamento e estado da correia normal; ventilador com nível de ruído normal; voluta do ventilador limpa e em bom estado de conservação);</w:t>
      </w:r>
    </w:p>
    <w:p w14:paraId="27724E94" w14:textId="77777777" w:rsidR="00FD1D25" w:rsidRPr="009D5286" w:rsidRDefault="00FD1D25" w:rsidP="00A14878">
      <w:pPr>
        <w:pStyle w:val="Estilonivel4Arial11pt"/>
        <w:numPr>
          <w:ilvl w:val="0"/>
          <w:numId w:val="7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Distribuição adequada do ar oriundo da máquina no ambiente condicionado;</w:t>
      </w:r>
    </w:p>
    <w:p w14:paraId="27724E95" w14:textId="77777777" w:rsidR="00FD1D25" w:rsidRPr="009D5286" w:rsidRDefault="00FD1D25" w:rsidP="00A14878">
      <w:pPr>
        <w:pStyle w:val="Estilonivel4Arial11pt"/>
        <w:numPr>
          <w:ilvl w:val="0"/>
          <w:numId w:val="72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Diferencial entre a temperatura de insuflação e retorno normal (acima de 10°C);</w:t>
      </w:r>
    </w:p>
    <w:p w14:paraId="27724E96" w14:textId="77777777" w:rsidR="00FD1D25" w:rsidRPr="009D5286" w:rsidRDefault="00FD1D25" w:rsidP="00A14878">
      <w:pPr>
        <w:pStyle w:val="nivel5"/>
        <w:numPr>
          <w:ilvl w:val="0"/>
          <w:numId w:val="72"/>
        </w:numPr>
        <w:jc w:val="both"/>
        <w:rPr>
          <w:rFonts w:cs="Arial"/>
          <w:szCs w:val="22"/>
        </w:rPr>
      </w:pPr>
      <w:r w:rsidRPr="009D5286">
        <w:rPr>
          <w:rFonts w:cs="Arial"/>
          <w:szCs w:val="22"/>
        </w:rPr>
        <w:t>Filtros secadores (diferencial de temperatura normal entre entrada/saída);</w:t>
      </w:r>
    </w:p>
    <w:p w14:paraId="27724E97" w14:textId="77777777" w:rsidR="00FD1D25" w:rsidRPr="00A14878" w:rsidRDefault="00FD1D25" w:rsidP="003360D8">
      <w:pPr>
        <w:pStyle w:val="Estilonivel3Arial11ptNegrito"/>
        <w:rPr>
          <w:rFonts w:cs="Arial"/>
          <w:sz w:val="22"/>
          <w:szCs w:val="22"/>
        </w:rPr>
      </w:pPr>
      <w:r w:rsidRPr="00A14878">
        <w:rPr>
          <w:rFonts w:cs="Arial"/>
          <w:sz w:val="22"/>
          <w:szCs w:val="22"/>
        </w:rPr>
        <w:lastRenderedPageBreak/>
        <w:t>I</w:t>
      </w:r>
      <w:r w:rsidR="00A14878">
        <w:rPr>
          <w:rFonts w:cs="Arial"/>
          <w:sz w:val="22"/>
          <w:szCs w:val="22"/>
        </w:rPr>
        <w:t>tens classificados como “não conformidade grave</w:t>
      </w:r>
      <w:r w:rsidRPr="00A14878">
        <w:rPr>
          <w:rFonts w:cs="Arial"/>
          <w:sz w:val="22"/>
          <w:szCs w:val="22"/>
        </w:rPr>
        <w:t>”:</w:t>
      </w:r>
    </w:p>
    <w:p w14:paraId="27724E98" w14:textId="77777777" w:rsidR="00FD1D25" w:rsidRPr="009D5286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Carenagem de splits (hi-wall, cassete e piso/teto) danificadas, faltando partes, fixadas com materiais inadequados ou com manchas de cola;</w:t>
      </w:r>
    </w:p>
    <w:p w14:paraId="27724E99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Falta de filtro de ar em equipamentos individuais ou centrais;</w:t>
      </w:r>
    </w:p>
    <w:p w14:paraId="27724E9A" w14:textId="77777777" w:rsidR="00FD1D25" w:rsidRPr="009D5286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Elementos de segurança bypassados, como relés térmicos, pressostatos, relés de supervisão de tensão, disjuntores, entre outros;</w:t>
      </w:r>
    </w:p>
    <w:p w14:paraId="27724E9B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Compressores fixados inadequadamente em suas bases;</w:t>
      </w:r>
    </w:p>
    <w:p w14:paraId="27724E9C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Isolamento térmico das linhas frigorígenas danificado ou faltante;</w:t>
      </w:r>
    </w:p>
    <w:p w14:paraId="27724E9D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Correias trincadas, deverá ser aplicado não conformidade grave;</w:t>
      </w:r>
    </w:p>
    <w:p w14:paraId="27724E9E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Polias duplas com apenas uma correia;</w:t>
      </w:r>
    </w:p>
    <w:p w14:paraId="27724E9F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Hélices das condensadoras danificadas ou desbalanceadas;</w:t>
      </w:r>
    </w:p>
    <w:p w14:paraId="27724EA0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Rolamento com ruídos excessivos;</w:t>
      </w:r>
    </w:p>
    <w:p w14:paraId="27724EA1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Uso de termostatos inadequados à operação da máquina;</w:t>
      </w:r>
    </w:p>
    <w:p w14:paraId="27724EA2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 elétrico da máquina sujo e com fiação ressecada;</w:t>
      </w:r>
    </w:p>
    <w:p w14:paraId="27724EA3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QFAC sujo, sem identificação dos circuitos e com fiação inadequada;</w:t>
      </w:r>
    </w:p>
    <w:p w14:paraId="27724EA4" w14:textId="77777777" w:rsidR="00FD1D25" w:rsidRPr="009D5286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Gabinetes de equipamentos centrais com partes faltantes ou vazamento de ar refrigerado;</w:t>
      </w:r>
    </w:p>
    <w:p w14:paraId="27724EA5" w14:textId="77777777" w:rsidR="00FD1D25" w:rsidRPr="009D5286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Vazamento de gás refrigerante nas serpentinas da evaporadora ou condensadora;</w:t>
      </w:r>
    </w:p>
    <w:p w14:paraId="27724EA6" w14:textId="77777777" w:rsidR="00FD1D25" w:rsidRPr="009D5286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Mais de 10% da área das serpentinas da evaporadora/condensadora bloqueada por aletas amassadas;</w:t>
      </w:r>
    </w:p>
    <w:p w14:paraId="27724EA7" w14:textId="77777777" w:rsidR="00FD1D25" w:rsidRPr="009D5286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Bomba secundária em rede de água gelada sem funcionar, mesmo que seja bomba reserva;</w:t>
      </w:r>
    </w:p>
    <w:p w14:paraId="27724EA8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Componentes dos quadros elétricos e QFAC aquecendo;</w:t>
      </w:r>
    </w:p>
    <w:p w14:paraId="27724EA9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Fiação carbonizada;</w:t>
      </w:r>
    </w:p>
    <w:p w14:paraId="27724EAA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Vazamento de ar refrigerado na rede de dutos;</w:t>
      </w:r>
    </w:p>
    <w:p w14:paraId="27724EAB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Grelhas de retorno e difusores com acúmulo excessivo de sujeira;</w:t>
      </w:r>
    </w:p>
    <w:p w14:paraId="27724EAC" w14:textId="77777777" w:rsidR="00FD1D25" w:rsidRPr="009D5286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Constatad</w:t>
      </w:r>
      <w:r w:rsidR="00992F1F">
        <w:rPr>
          <w:rFonts w:cs="Arial"/>
          <w:sz w:val="22"/>
          <w:szCs w:val="22"/>
        </w:rPr>
        <w:t>a</w:t>
      </w:r>
      <w:r w:rsidRPr="009D5286">
        <w:rPr>
          <w:rFonts w:cs="Arial"/>
          <w:sz w:val="22"/>
          <w:szCs w:val="22"/>
        </w:rPr>
        <w:t xml:space="preserve"> tubulação de dreno danificada ou descarregando em local inadequado;</w:t>
      </w:r>
    </w:p>
    <w:p w14:paraId="27724EAD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Ventiladores tipo sirocco com aletas danificadas;</w:t>
      </w:r>
    </w:p>
    <w:p w14:paraId="27724EAE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Bandejas de condensados com sinais de ferrugem ou furadas;</w:t>
      </w:r>
    </w:p>
    <w:p w14:paraId="27724EAF" w14:textId="77777777" w:rsidR="00FD1D25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Falta de aletas direcionadoras do fluxo de ar</w:t>
      </w:r>
      <w:r w:rsidR="00A14878">
        <w:rPr>
          <w:rFonts w:cs="Arial"/>
          <w:sz w:val="22"/>
          <w:szCs w:val="22"/>
        </w:rPr>
        <w:t>.</w:t>
      </w:r>
    </w:p>
    <w:p w14:paraId="27724EB0" w14:textId="77777777" w:rsidR="00A14878" w:rsidRPr="009D5286" w:rsidRDefault="00A14878" w:rsidP="00A14878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27724EB1" w14:textId="77777777" w:rsidR="00FD1D25" w:rsidRPr="00A14878" w:rsidRDefault="00FD1D25" w:rsidP="003360D8">
      <w:pPr>
        <w:pStyle w:val="Estilonivel2Arial11ptNegritoJustificado"/>
        <w:rPr>
          <w:rFonts w:cs="Arial"/>
          <w:szCs w:val="22"/>
        </w:rPr>
      </w:pPr>
      <w:bookmarkStart w:id="22" w:name="_Toc419109010"/>
      <w:bookmarkStart w:id="23" w:name="_Toc92205394"/>
      <w:r w:rsidRPr="00A14878">
        <w:rPr>
          <w:rFonts w:cs="Arial"/>
          <w:szCs w:val="22"/>
        </w:rPr>
        <w:t>TRANSPORTE VERTICAL</w:t>
      </w:r>
      <w:bookmarkEnd w:id="22"/>
      <w:bookmarkEnd w:id="23"/>
    </w:p>
    <w:p w14:paraId="27724EB2" w14:textId="77777777" w:rsidR="00FD1D25" w:rsidRPr="009D5286" w:rsidRDefault="00FD1D25" w:rsidP="00EC5F9E">
      <w:pPr>
        <w:pStyle w:val="Estilonivel3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Os itens de transporte vertical compreende</w:t>
      </w:r>
      <w:r w:rsidR="00A14878">
        <w:rPr>
          <w:rFonts w:cs="Arial"/>
          <w:sz w:val="22"/>
          <w:szCs w:val="22"/>
        </w:rPr>
        <w:t>m</w:t>
      </w:r>
      <w:r w:rsidRPr="009D5286">
        <w:rPr>
          <w:rFonts w:cs="Arial"/>
          <w:sz w:val="22"/>
          <w:szCs w:val="22"/>
        </w:rPr>
        <w:t xml:space="preserve"> todo o sistema de elevadores na unidade avaliada, sem comprometer a operação e a segurança dos usuários e empregados.</w:t>
      </w:r>
    </w:p>
    <w:p w14:paraId="27724EB3" w14:textId="77777777" w:rsidR="00FD1D25" w:rsidRPr="009D5286" w:rsidRDefault="00FD1D25" w:rsidP="003360D8">
      <w:pPr>
        <w:pStyle w:val="Estilonivel3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27724EB4" w14:textId="77777777" w:rsidR="00FD1D25" w:rsidRPr="009D5286" w:rsidRDefault="00FD1D25" w:rsidP="00AF50FC">
      <w:pPr>
        <w:pStyle w:val="Estilonivel4Arial11pt"/>
        <w:numPr>
          <w:ilvl w:val="0"/>
          <w:numId w:val="7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Limpeza e lubrificação de partes e peças;</w:t>
      </w:r>
    </w:p>
    <w:p w14:paraId="27724EB5" w14:textId="77777777" w:rsidR="00FD1D25" w:rsidRPr="009D5286" w:rsidRDefault="00FD1D25" w:rsidP="00AF50FC">
      <w:pPr>
        <w:pStyle w:val="Estilonivel4Arial11pt"/>
        <w:numPr>
          <w:ilvl w:val="0"/>
          <w:numId w:val="7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Troca de peças;</w:t>
      </w:r>
    </w:p>
    <w:p w14:paraId="27724EB6" w14:textId="77777777" w:rsidR="00FD1D25" w:rsidRPr="009D5286" w:rsidRDefault="00FD1D25" w:rsidP="00AF50FC">
      <w:pPr>
        <w:pStyle w:val="Estilonivel4Arial11pt"/>
        <w:numPr>
          <w:ilvl w:val="0"/>
          <w:numId w:val="7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Regulagens e programações;</w:t>
      </w:r>
    </w:p>
    <w:p w14:paraId="27724EB7" w14:textId="77777777" w:rsidR="00FD1D25" w:rsidRPr="009D5286" w:rsidRDefault="00FD1D25" w:rsidP="00AF50FC">
      <w:pPr>
        <w:pStyle w:val="Estilonivel4Arial11pt"/>
        <w:numPr>
          <w:ilvl w:val="0"/>
          <w:numId w:val="7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Manutenção preventiva;</w:t>
      </w:r>
    </w:p>
    <w:p w14:paraId="27724EB8" w14:textId="77777777" w:rsidR="00FD1D25" w:rsidRPr="00A14878" w:rsidRDefault="00FD1D25" w:rsidP="003360D8">
      <w:pPr>
        <w:pStyle w:val="Estilonivel3Arial11ptNegrito"/>
        <w:rPr>
          <w:rFonts w:cs="Arial"/>
          <w:sz w:val="22"/>
          <w:szCs w:val="22"/>
        </w:rPr>
      </w:pPr>
      <w:r w:rsidRPr="00A14878">
        <w:rPr>
          <w:rFonts w:cs="Arial"/>
          <w:sz w:val="22"/>
          <w:szCs w:val="22"/>
        </w:rPr>
        <w:t>I</w:t>
      </w:r>
      <w:r w:rsidR="00A14878">
        <w:rPr>
          <w:rFonts w:cs="Arial"/>
          <w:sz w:val="22"/>
          <w:szCs w:val="22"/>
        </w:rPr>
        <w:t xml:space="preserve">tens classificados como </w:t>
      </w:r>
      <w:r w:rsidRPr="00A14878">
        <w:rPr>
          <w:rFonts w:cs="Arial"/>
          <w:sz w:val="22"/>
          <w:szCs w:val="22"/>
        </w:rPr>
        <w:t>“</w:t>
      </w:r>
      <w:r w:rsidR="00A14878">
        <w:rPr>
          <w:rFonts w:cs="Arial"/>
          <w:sz w:val="22"/>
          <w:szCs w:val="22"/>
        </w:rPr>
        <w:t>não conformidade grave</w:t>
      </w:r>
      <w:r w:rsidRPr="00A14878">
        <w:rPr>
          <w:rFonts w:cs="Arial"/>
          <w:sz w:val="22"/>
          <w:szCs w:val="22"/>
        </w:rPr>
        <w:t>”:</w:t>
      </w:r>
    </w:p>
    <w:p w14:paraId="27724EB9" w14:textId="77777777" w:rsidR="00FD1D25" w:rsidRPr="00B70096" w:rsidRDefault="00FD1D25" w:rsidP="00AF50FC">
      <w:pPr>
        <w:pStyle w:val="Estilonivel4Arial11pt"/>
        <w:numPr>
          <w:ilvl w:val="0"/>
          <w:numId w:val="75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Dispositivos de segurança inibidos ou desativados;</w:t>
      </w:r>
    </w:p>
    <w:p w14:paraId="27724EBA" w14:textId="77777777" w:rsidR="00FD1D25" w:rsidRPr="00B70096" w:rsidRDefault="00FD1D25" w:rsidP="00AF50FC">
      <w:pPr>
        <w:pStyle w:val="Estilonivel4Arial11pt"/>
        <w:numPr>
          <w:ilvl w:val="0"/>
          <w:numId w:val="75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Ausência de registro de manutenção preventiva;</w:t>
      </w:r>
    </w:p>
    <w:p w14:paraId="27724EBB" w14:textId="77777777" w:rsidR="00FD1D25" w:rsidRPr="00B70096" w:rsidRDefault="00FD1D25" w:rsidP="003360D8">
      <w:pPr>
        <w:pStyle w:val="Estilonivel4Arial11pt"/>
        <w:numPr>
          <w:ilvl w:val="0"/>
          <w:numId w:val="0"/>
        </w:numPr>
        <w:ind w:left="1854"/>
        <w:rPr>
          <w:rFonts w:cs="Arial"/>
          <w:sz w:val="22"/>
          <w:szCs w:val="22"/>
        </w:rPr>
      </w:pPr>
    </w:p>
    <w:p w14:paraId="27724EBC" w14:textId="77777777" w:rsidR="00FD1D25" w:rsidRPr="00B70096" w:rsidRDefault="00E849EF" w:rsidP="002146CF">
      <w:pPr>
        <w:pStyle w:val="Estilonivel1Arial11ptNegritoJustificado"/>
        <w:rPr>
          <w:rFonts w:cs="Arial"/>
          <w:szCs w:val="22"/>
        </w:rPr>
      </w:pPr>
      <w:bookmarkStart w:id="24" w:name="_Ref421003363"/>
      <w:bookmarkStart w:id="25" w:name="_Toc92205395"/>
      <w:r>
        <w:rPr>
          <w:rFonts w:cs="Arial"/>
          <w:szCs w:val="22"/>
        </w:rPr>
        <w:br w:type="page"/>
      </w:r>
      <w:r w:rsidR="00FD1D25" w:rsidRPr="00B70096">
        <w:rPr>
          <w:rFonts w:cs="Arial"/>
          <w:szCs w:val="22"/>
        </w:rPr>
        <w:lastRenderedPageBreak/>
        <w:t xml:space="preserve">FORMULÁRIO </w:t>
      </w:r>
      <w:bookmarkEnd w:id="24"/>
      <w:r w:rsidR="00FD1D25" w:rsidRPr="00B70096">
        <w:rPr>
          <w:rFonts w:cs="Arial"/>
          <w:szCs w:val="22"/>
        </w:rPr>
        <w:t>AFM</w:t>
      </w:r>
      <w:bookmarkEnd w:id="25"/>
      <w:r w:rsidR="00FD1D25" w:rsidRPr="00B70096">
        <w:rPr>
          <w:rFonts w:cs="Arial"/>
          <w:szCs w:val="22"/>
        </w:rPr>
        <w:t xml:space="preserve"> </w:t>
      </w:r>
    </w:p>
    <w:p w14:paraId="27724EBD" w14:textId="77777777" w:rsidR="00FD1D25" w:rsidRPr="00E849EF" w:rsidRDefault="00FD1D25" w:rsidP="0066478D">
      <w:pPr>
        <w:pStyle w:val="Estilonivel2Arial11ptNegritoJustificado"/>
        <w:rPr>
          <w:rFonts w:cs="Arial"/>
          <w:b w:val="0"/>
          <w:szCs w:val="22"/>
        </w:rPr>
      </w:pPr>
      <w:bookmarkStart w:id="26" w:name="_Toc92205396"/>
      <w:r w:rsidRPr="00E849EF">
        <w:rPr>
          <w:rFonts w:eastAsia="Arial Unicode MS" w:cs="Arial"/>
          <w:b w:val="0"/>
          <w:szCs w:val="22"/>
        </w:rPr>
        <w:t>RELAÇÃO DE NÃO CONFORMIDADES</w:t>
      </w:r>
      <w:bookmarkEnd w:id="26"/>
    </w:p>
    <w:p w14:paraId="27724EBE" w14:textId="77777777" w:rsidR="00FD1D25" w:rsidRPr="00B70096" w:rsidRDefault="00FD1D25" w:rsidP="00AA071D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O formulário abaixo deve ser preenchido por unidade avaliada e deve constar apenas as ocorrência</w:t>
      </w:r>
      <w:r w:rsidRPr="00200CB1">
        <w:rPr>
          <w:rFonts w:cs="Arial"/>
          <w:sz w:val="22"/>
          <w:szCs w:val="22"/>
          <w:highlight w:val="yellow"/>
        </w:rPr>
        <w:t>s</w:t>
      </w:r>
      <w:r w:rsidRPr="00B70096">
        <w:rPr>
          <w:rFonts w:cs="Arial"/>
          <w:sz w:val="22"/>
          <w:szCs w:val="22"/>
        </w:rPr>
        <w:t xml:space="preserve"> classificadas como “Não Conformidade” ou </w:t>
      </w:r>
      <w:r w:rsidRPr="00200CB1">
        <w:rPr>
          <w:rFonts w:cs="Arial"/>
          <w:sz w:val="22"/>
          <w:szCs w:val="22"/>
          <w:highlight w:val="yellow"/>
        </w:rPr>
        <w:t>“</w:t>
      </w:r>
      <w:r w:rsidRPr="00B70096">
        <w:rPr>
          <w:rFonts w:cs="Arial"/>
          <w:sz w:val="22"/>
          <w:szCs w:val="22"/>
        </w:rPr>
        <w:t xml:space="preserve">Não Conformidade Grave”, conforme definido neste </w:t>
      </w:r>
      <w:r w:rsidRPr="00E849EF">
        <w:rPr>
          <w:rFonts w:cs="Arial"/>
          <w:b/>
          <w:bCs/>
          <w:sz w:val="22"/>
          <w:szCs w:val="22"/>
        </w:rPr>
        <w:t>A</w:t>
      </w:r>
      <w:r w:rsidR="007B5551">
        <w:rPr>
          <w:rFonts w:cs="Arial"/>
          <w:b/>
          <w:bCs/>
          <w:sz w:val="22"/>
          <w:szCs w:val="22"/>
        </w:rPr>
        <w:t>pêndice</w:t>
      </w:r>
      <w:r w:rsidR="00E849EF" w:rsidRPr="00E849EF">
        <w:rPr>
          <w:rFonts w:cs="Arial"/>
          <w:b/>
          <w:bCs/>
          <w:sz w:val="22"/>
          <w:szCs w:val="22"/>
        </w:rPr>
        <w:t xml:space="preserve"> G</w:t>
      </w:r>
      <w:r w:rsidRPr="00B70096">
        <w:rPr>
          <w:rFonts w:cs="Arial"/>
          <w:sz w:val="22"/>
          <w:szCs w:val="22"/>
        </w:rPr>
        <w:t>.</w:t>
      </w:r>
    </w:p>
    <w:p w14:paraId="27724EBF" w14:textId="77777777" w:rsidR="00FD1D25" w:rsidRPr="00B70096" w:rsidRDefault="00A31FFF" w:rsidP="00FD08AC">
      <w:pPr>
        <w:pStyle w:val="nivel6"/>
        <w:numPr>
          <w:ilvl w:val="0"/>
          <w:numId w:val="0"/>
        </w:numPr>
        <w:jc w:val="center"/>
        <w:rPr>
          <w:rFonts w:cs="Arial"/>
          <w:szCs w:val="22"/>
        </w:rPr>
      </w:pPr>
      <w:r>
        <w:rPr>
          <w:rFonts w:cs="Arial"/>
          <w:noProof/>
          <w:szCs w:val="22"/>
        </w:rPr>
        <w:pict w14:anchorId="27725030">
          <v:shape id="Imagem 7" o:spid="_x0000_i1030" type="#_x0000_t75" style="width:397.2pt;height:556.2pt;visibility:visible">
            <v:imagedata r:id="rId19" o:title=""/>
          </v:shape>
        </w:pict>
      </w:r>
    </w:p>
    <w:p w14:paraId="27724EC0" w14:textId="77777777" w:rsidR="00E849EF" w:rsidRPr="00E849EF" w:rsidRDefault="00FD1D25" w:rsidP="00A7516A">
      <w:pPr>
        <w:pStyle w:val="Estilonivel3Arial11pt"/>
        <w:rPr>
          <w:rFonts w:cs="Arial"/>
          <w:b/>
          <w:bCs/>
          <w:sz w:val="22"/>
          <w:szCs w:val="22"/>
        </w:rPr>
      </w:pPr>
      <w:r w:rsidRPr="00B70096">
        <w:rPr>
          <w:rFonts w:cs="Arial"/>
          <w:sz w:val="22"/>
          <w:szCs w:val="22"/>
        </w:rPr>
        <w:t>Qualquer outro item da unidade que não esteja nesse relatório é considerado como “Em Conformidade”.</w:t>
      </w:r>
    </w:p>
    <w:p w14:paraId="27724EC1" w14:textId="77777777" w:rsidR="00FD1D25" w:rsidRPr="00B70096" w:rsidRDefault="00FD1D25" w:rsidP="00E849EF">
      <w:pPr>
        <w:pStyle w:val="Estilonivel3Arial11pt"/>
        <w:numPr>
          <w:ilvl w:val="0"/>
          <w:numId w:val="0"/>
        </w:numPr>
        <w:rPr>
          <w:rFonts w:cs="Arial"/>
          <w:b/>
          <w:bCs/>
          <w:sz w:val="22"/>
          <w:szCs w:val="22"/>
        </w:rPr>
      </w:pPr>
      <w:r w:rsidRPr="00B70096">
        <w:rPr>
          <w:rFonts w:cs="Arial"/>
          <w:sz w:val="22"/>
          <w:szCs w:val="22"/>
        </w:rPr>
        <w:br w:type="page"/>
      </w:r>
    </w:p>
    <w:p w14:paraId="27724EC2" w14:textId="77777777" w:rsidR="00FD1D25" w:rsidRPr="00B70096" w:rsidRDefault="00FD1D25" w:rsidP="0066478D">
      <w:pPr>
        <w:pStyle w:val="Estilonivel2Arial11ptNegritoJustificado"/>
        <w:rPr>
          <w:rFonts w:cs="Arial"/>
          <w:szCs w:val="22"/>
        </w:rPr>
      </w:pPr>
      <w:bookmarkStart w:id="27" w:name="_Toc92205397"/>
      <w:r w:rsidRPr="00B70096">
        <w:rPr>
          <w:rFonts w:cs="Arial"/>
          <w:szCs w:val="22"/>
        </w:rPr>
        <w:t>ANEXO FOTOGRÁFICO</w:t>
      </w:r>
      <w:bookmarkEnd w:id="27"/>
      <w:r w:rsidRPr="00B70096">
        <w:rPr>
          <w:rFonts w:cs="Arial"/>
          <w:szCs w:val="22"/>
        </w:rPr>
        <w:t xml:space="preserve"> </w:t>
      </w:r>
    </w:p>
    <w:p w14:paraId="27724EC3" w14:textId="77777777" w:rsidR="00FD1D25" w:rsidRPr="00B70096" w:rsidRDefault="00FD1D25" w:rsidP="00DC157C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As ocorrências devem vir acompanhadas de anexo fotográfico por unidade avaliada, conforme formulário abaixo: </w:t>
      </w:r>
    </w:p>
    <w:p w14:paraId="27724EC4" w14:textId="77777777" w:rsidR="00FD1D25" w:rsidRPr="00B70096" w:rsidRDefault="00A31FFF" w:rsidP="00A7516A">
      <w:pPr>
        <w:pStyle w:val="nivel2"/>
        <w:numPr>
          <w:ilvl w:val="0"/>
          <w:numId w:val="0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 w14:anchorId="27725031">
          <v:shape id="Imagem 6" o:spid="_x0000_i1031" type="#_x0000_t75" style="width:381.6pt;height:579pt;visibility:visible">
            <v:imagedata r:id="rId20" o:title=""/>
          </v:shape>
        </w:pict>
      </w:r>
    </w:p>
    <w:p w14:paraId="27724EC5" w14:textId="77777777" w:rsidR="00FD1D25" w:rsidRDefault="00FD1D25" w:rsidP="00E849EF">
      <w:pPr>
        <w:rPr>
          <w:rFonts w:ascii="Arial" w:hAnsi="Arial" w:cs="Arial"/>
          <w:sz w:val="22"/>
          <w:szCs w:val="22"/>
        </w:rPr>
      </w:pPr>
    </w:p>
    <w:p w14:paraId="27724EC6" w14:textId="77777777" w:rsidR="00E849EF" w:rsidRPr="00B70096" w:rsidRDefault="00E849EF" w:rsidP="00E849EF">
      <w:pPr>
        <w:rPr>
          <w:rFonts w:ascii="Arial" w:hAnsi="Arial" w:cs="Arial"/>
          <w:sz w:val="22"/>
          <w:szCs w:val="22"/>
        </w:rPr>
      </w:pPr>
    </w:p>
    <w:p w14:paraId="27724EC7" w14:textId="77777777" w:rsidR="00FD1D25" w:rsidRPr="00B70096" w:rsidRDefault="00FD1D25" w:rsidP="00483EE6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lastRenderedPageBreak/>
        <w:t xml:space="preserve">Cada ocorrência informada no relatório “Relação de Não Conformidades”, conforme descrito no </w:t>
      </w:r>
      <w:r w:rsidRPr="007012D7">
        <w:rPr>
          <w:rFonts w:cs="Arial"/>
          <w:b/>
          <w:bCs/>
          <w:sz w:val="22"/>
          <w:szCs w:val="22"/>
        </w:rPr>
        <w:t>item 6.1</w:t>
      </w:r>
      <w:r w:rsidRPr="00B70096">
        <w:rPr>
          <w:rFonts w:cs="Arial"/>
          <w:sz w:val="22"/>
          <w:szCs w:val="22"/>
        </w:rPr>
        <w:t xml:space="preserve"> deste </w:t>
      </w:r>
      <w:r w:rsidRPr="00E849EF">
        <w:rPr>
          <w:rFonts w:cs="Arial"/>
          <w:b/>
          <w:bCs/>
          <w:sz w:val="22"/>
          <w:szCs w:val="22"/>
        </w:rPr>
        <w:t>A</w:t>
      </w:r>
      <w:r w:rsidR="007012D7">
        <w:rPr>
          <w:rFonts w:cs="Arial"/>
          <w:b/>
          <w:bCs/>
          <w:sz w:val="22"/>
          <w:szCs w:val="22"/>
        </w:rPr>
        <w:t>pêndice</w:t>
      </w:r>
      <w:r w:rsidR="00E849EF" w:rsidRPr="00E849EF">
        <w:rPr>
          <w:rFonts w:cs="Arial"/>
          <w:b/>
          <w:bCs/>
          <w:sz w:val="22"/>
          <w:szCs w:val="22"/>
        </w:rPr>
        <w:t xml:space="preserve"> G</w:t>
      </w:r>
      <w:r w:rsidRPr="00B70096">
        <w:rPr>
          <w:rFonts w:cs="Arial"/>
          <w:sz w:val="22"/>
          <w:szCs w:val="22"/>
        </w:rPr>
        <w:t>, deve vir acompanhada de um registro no anexo fotográfico, informando a área onde ocorre a não conformidade, uma descrição resumida dos problemas e, caso possível, uma sugestão de solução para o problema, classificando a ocorrência em “Normal” ou “Grave”.</w:t>
      </w:r>
    </w:p>
    <w:p w14:paraId="27724EC8" w14:textId="77777777" w:rsidR="00FD1D25" w:rsidRPr="00B70096" w:rsidRDefault="00FD1D25" w:rsidP="00DD6B40">
      <w:pPr>
        <w:pStyle w:val="Estilonivel3Arial11pt"/>
        <w:numPr>
          <w:ilvl w:val="0"/>
          <w:numId w:val="0"/>
        </w:numPr>
        <w:ind w:left="1134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 </w:t>
      </w:r>
    </w:p>
    <w:p w14:paraId="27724EC9" w14:textId="77777777" w:rsidR="00FD1D25" w:rsidRPr="00B70096" w:rsidRDefault="00FD1D25" w:rsidP="0066478D">
      <w:pPr>
        <w:pStyle w:val="Estilonivel2Arial11ptNegritoJustificado"/>
        <w:rPr>
          <w:rFonts w:cs="Arial"/>
          <w:szCs w:val="22"/>
        </w:rPr>
      </w:pPr>
      <w:bookmarkStart w:id="28" w:name="_Toc92205398"/>
      <w:r w:rsidRPr="00B70096">
        <w:rPr>
          <w:rFonts w:cs="Arial"/>
          <w:szCs w:val="22"/>
        </w:rPr>
        <w:t>RELATÓRIO DE AVALIAÇÃO FATOR DE ESTADO DE CONSERVAÇÃO</w:t>
      </w:r>
      <w:bookmarkEnd w:id="28"/>
    </w:p>
    <w:p w14:paraId="27724ECA" w14:textId="77777777" w:rsidR="00FD1D25" w:rsidRPr="00B70096" w:rsidRDefault="00FD1D25" w:rsidP="0066478D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Para cada unidade avaliada, deverá ser gerado um relatório de Fator de Estado de Conservação (FEC), conforme modelo abaixo. </w:t>
      </w:r>
    </w:p>
    <w:p w14:paraId="27724ECB" w14:textId="77777777" w:rsidR="00FD1D25" w:rsidRPr="00B70096" w:rsidRDefault="00A31FFF" w:rsidP="00AA071D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 w14:anchorId="27725032">
          <v:shape id="Imagem 16" o:spid="_x0000_i1032" type="#_x0000_t75" style="width:390pt;height:310.2pt;visibility:visible">
            <v:imagedata r:id="rId21" o:title=""/>
          </v:shape>
        </w:pict>
      </w:r>
    </w:p>
    <w:p w14:paraId="27724ECC" w14:textId="77777777" w:rsidR="00FD1D25" w:rsidRPr="00B70096" w:rsidRDefault="00FD1D25" w:rsidP="0066478D">
      <w:pPr>
        <w:rPr>
          <w:rFonts w:ascii="Arial" w:hAnsi="Arial" w:cs="Arial"/>
          <w:sz w:val="22"/>
          <w:szCs w:val="22"/>
        </w:rPr>
      </w:pPr>
    </w:p>
    <w:p w14:paraId="27724ECD" w14:textId="77777777" w:rsidR="00FD1D25" w:rsidRPr="00B70096" w:rsidRDefault="00FD1D25" w:rsidP="00DC157C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 nota final do FEC de cada unidade será calculada pela média ponderada das notas dos itens do formulário acima.</w:t>
      </w:r>
    </w:p>
    <w:p w14:paraId="27724ECE" w14:textId="77777777" w:rsidR="00FD1D25" w:rsidRPr="00B70096" w:rsidRDefault="00FD1D25" w:rsidP="00DC157C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Para cada item do relatório deverá ser atribuída uma classificação de acordo com a quantidade de “Não Conformidades” e “Não conformidades Graves” apontadas no relatório de Não Conformidades. </w:t>
      </w:r>
    </w:p>
    <w:p w14:paraId="27724ECF" w14:textId="77777777" w:rsidR="00FD1D25" w:rsidRDefault="00FD1D25" w:rsidP="00DC157C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 seguir são definidas as quantidades de “Não Conformidades” e “Não Conformidades Graves” para a definição da classificação de cada indicador</w:t>
      </w:r>
      <w:r w:rsidR="00E849EF">
        <w:rPr>
          <w:rFonts w:cs="Arial"/>
          <w:sz w:val="22"/>
          <w:szCs w:val="22"/>
        </w:rPr>
        <w:t>.</w:t>
      </w:r>
    </w:p>
    <w:p w14:paraId="27724ED0" w14:textId="77777777" w:rsidR="00E849EF" w:rsidRDefault="00E849EF" w:rsidP="00E849EF">
      <w:pPr>
        <w:pStyle w:val="Estilonivel3Arial11pt"/>
        <w:numPr>
          <w:ilvl w:val="0"/>
          <w:numId w:val="0"/>
        </w:numPr>
        <w:rPr>
          <w:rFonts w:cs="Arial"/>
          <w:sz w:val="22"/>
          <w:szCs w:val="22"/>
        </w:rPr>
      </w:pPr>
    </w:p>
    <w:p w14:paraId="27724ED1" w14:textId="77777777" w:rsidR="00E849EF" w:rsidRDefault="00E849EF" w:rsidP="00E849EF">
      <w:pPr>
        <w:pStyle w:val="Estilonivel3Arial11pt"/>
        <w:numPr>
          <w:ilvl w:val="0"/>
          <w:numId w:val="0"/>
        </w:numPr>
        <w:rPr>
          <w:rFonts w:cs="Arial"/>
          <w:sz w:val="22"/>
          <w:szCs w:val="22"/>
        </w:rPr>
      </w:pPr>
    </w:p>
    <w:p w14:paraId="27724ED2" w14:textId="77777777" w:rsidR="00E849EF" w:rsidRDefault="00E849EF" w:rsidP="00E849EF">
      <w:pPr>
        <w:pStyle w:val="Estilonivel3Arial11pt"/>
        <w:numPr>
          <w:ilvl w:val="0"/>
          <w:numId w:val="0"/>
        </w:numPr>
        <w:rPr>
          <w:rFonts w:cs="Arial"/>
          <w:sz w:val="22"/>
          <w:szCs w:val="22"/>
        </w:rPr>
      </w:pPr>
    </w:p>
    <w:p w14:paraId="27724ED3" w14:textId="77777777" w:rsidR="00E849EF" w:rsidRDefault="00E849EF" w:rsidP="00E849EF">
      <w:pPr>
        <w:pStyle w:val="Estilonivel3Arial11pt"/>
        <w:numPr>
          <w:ilvl w:val="0"/>
          <w:numId w:val="0"/>
        </w:numPr>
        <w:rPr>
          <w:rFonts w:cs="Arial"/>
          <w:sz w:val="22"/>
          <w:szCs w:val="22"/>
        </w:rPr>
      </w:pPr>
    </w:p>
    <w:p w14:paraId="27724ED4" w14:textId="77777777" w:rsidR="00E849EF" w:rsidRDefault="00E849EF" w:rsidP="00E849EF">
      <w:pPr>
        <w:pStyle w:val="Estilonivel3Arial11pt"/>
        <w:numPr>
          <w:ilvl w:val="0"/>
          <w:numId w:val="0"/>
        </w:numPr>
        <w:rPr>
          <w:rFonts w:cs="Arial"/>
          <w:sz w:val="22"/>
          <w:szCs w:val="22"/>
        </w:rPr>
      </w:pPr>
    </w:p>
    <w:p w14:paraId="27724ED5" w14:textId="77777777" w:rsidR="00E849EF" w:rsidRPr="00B70096" w:rsidRDefault="00E849EF" w:rsidP="00E849EF">
      <w:pPr>
        <w:pStyle w:val="Estilonivel3Arial11pt"/>
        <w:numPr>
          <w:ilvl w:val="0"/>
          <w:numId w:val="0"/>
        </w:numPr>
        <w:rPr>
          <w:rFonts w:cs="Arial"/>
          <w:sz w:val="22"/>
          <w:szCs w:val="22"/>
        </w:rPr>
      </w:pPr>
    </w:p>
    <w:p w14:paraId="27724ED6" w14:textId="77777777" w:rsidR="00FD1D25" w:rsidRPr="00E849EF" w:rsidRDefault="00FD1D25" w:rsidP="00DC157C">
      <w:pPr>
        <w:pStyle w:val="nivel4"/>
        <w:rPr>
          <w:rFonts w:cs="Arial"/>
          <w:bCs/>
          <w:sz w:val="22"/>
          <w:szCs w:val="22"/>
        </w:rPr>
      </w:pPr>
      <w:r w:rsidRPr="00E849EF">
        <w:rPr>
          <w:rFonts w:cs="Arial"/>
          <w:bCs/>
          <w:sz w:val="22"/>
          <w:szCs w:val="22"/>
        </w:rPr>
        <w:lastRenderedPageBreak/>
        <w:t>Indicador de Ambiência</w:t>
      </w:r>
    </w:p>
    <w:tbl>
      <w:tblPr>
        <w:tblW w:w="9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68"/>
        <w:gridCol w:w="1596"/>
        <w:gridCol w:w="1417"/>
        <w:gridCol w:w="3558"/>
        <w:gridCol w:w="709"/>
        <w:gridCol w:w="763"/>
      </w:tblGrid>
      <w:tr w:rsidR="00FD1D25" w:rsidRPr="00B70096" w14:paraId="27724EDD" w14:textId="77777777" w:rsidTr="00E849EF">
        <w:trPr>
          <w:jc w:val="center"/>
        </w:trPr>
        <w:tc>
          <w:tcPr>
            <w:tcW w:w="1168" w:type="dxa"/>
            <w:noWrap/>
          </w:tcPr>
          <w:p w14:paraId="27724ED7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596" w:type="dxa"/>
            <w:noWrap/>
          </w:tcPr>
          <w:p w14:paraId="27724ED8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417" w:type="dxa"/>
            <w:noWrap/>
          </w:tcPr>
          <w:p w14:paraId="27724ED9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</w:t>
            </w:r>
            <w:r w:rsidR="00E849E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cação</w:t>
            </w:r>
          </w:p>
        </w:tc>
        <w:tc>
          <w:tcPr>
            <w:tcW w:w="3558" w:type="dxa"/>
          </w:tcPr>
          <w:p w14:paraId="27724EDA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709" w:type="dxa"/>
            <w:noWrap/>
          </w:tcPr>
          <w:p w14:paraId="27724EDB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763" w:type="dxa"/>
            <w:noWrap/>
          </w:tcPr>
          <w:p w14:paraId="27724EDC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27724EE4" w14:textId="77777777" w:rsidTr="00E849EF">
        <w:trPr>
          <w:jc w:val="center"/>
        </w:trPr>
        <w:tc>
          <w:tcPr>
            <w:tcW w:w="1168" w:type="dxa"/>
            <w:vMerge w:val="restart"/>
            <w:vAlign w:val="center"/>
          </w:tcPr>
          <w:p w14:paraId="27724EDE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Ambiência</w:t>
            </w:r>
          </w:p>
        </w:tc>
        <w:tc>
          <w:tcPr>
            <w:tcW w:w="1596" w:type="dxa"/>
            <w:vMerge w:val="restart"/>
            <w:vAlign w:val="center"/>
          </w:tcPr>
          <w:p w14:paraId="27724EDF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Situação do Ambiente em Unidade CAIXA</w:t>
            </w:r>
          </w:p>
        </w:tc>
        <w:tc>
          <w:tcPr>
            <w:tcW w:w="1417" w:type="dxa"/>
            <w:noWrap/>
          </w:tcPr>
          <w:p w14:paraId="27724EE0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Aceitável</w:t>
            </w:r>
          </w:p>
        </w:tc>
        <w:tc>
          <w:tcPr>
            <w:tcW w:w="3558" w:type="dxa"/>
          </w:tcPr>
          <w:p w14:paraId="27724EE1" w14:textId="77777777" w:rsidR="00FD1D25" w:rsidRPr="00B70096" w:rsidRDefault="00FD1D25" w:rsidP="00E849EF">
            <w:pPr>
              <w:ind w:firstLineChars="100" w:firstLine="220"/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Unidade com até 5 itens de ambiência e conforto fora da conformidade</w:t>
            </w:r>
          </w:p>
        </w:tc>
        <w:tc>
          <w:tcPr>
            <w:tcW w:w="709" w:type="dxa"/>
            <w:vMerge w:val="restart"/>
            <w:vAlign w:val="center"/>
          </w:tcPr>
          <w:p w14:paraId="27724EE2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3" w:type="dxa"/>
            <w:noWrap/>
            <w:vAlign w:val="center"/>
          </w:tcPr>
          <w:p w14:paraId="27724EE3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27724EEB" w14:textId="77777777" w:rsidTr="00E849EF">
        <w:trPr>
          <w:jc w:val="center"/>
        </w:trPr>
        <w:tc>
          <w:tcPr>
            <w:tcW w:w="1168" w:type="dxa"/>
            <w:vMerge/>
            <w:vAlign w:val="center"/>
          </w:tcPr>
          <w:p w14:paraId="27724EE5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96" w:type="dxa"/>
            <w:vMerge/>
            <w:vAlign w:val="center"/>
          </w:tcPr>
          <w:p w14:paraId="27724EE6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noWrap/>
          </w:tcPr>
          <w:p w14:paraId="27724EE7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Insatisfatório</w:t>
            </w:r>
          </w:p>
        </w:tc>
        <w:tc>
          <w:tcPr>
            <w:tcW w:w="3558" w:type="dxa"/>
          </w:tcPr>
          <w:p w14:paraId="27724EE8" w14:textId="77777777" w:rsidR="00FD1D25" w:rsidRPr="00B70096" w:rsidRDefault="00FD1D25" w:rsidP="00E849EF">
            <w:pPr>
              <w:ind w:firstLineChars="100" w:firstLine="220"/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 xml:space="preserve">Unidade com entre 6 e 10 itens </w:t>
            </w:r>
            <w:r w:rsidR="00E849EF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 ambiência e conforto fora da conformidade</w:t>
            </w:r>
          </w:p>
        </w:tc>
        <w:tc>
          <w:tcPr>
            <w:tcW w:w="709" w:type="dxa"/>
            <w:vMerge/>
            <w:vAlign w:val="center"/>
          </w:tcPr>
          <w:p w14:paraId="27724EE9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noWrap/>
            <w:vAlign w:val="center"/>
          </w:tcPr>
          <w:p w14:paraId="27724EEA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27724EF2" w14:textId="77777777" w:rsidTr="00E849EF">
        <w:trPr>
          <w:jc w:val="center"/>
        </w:trPr>
        <w:tc>
          <w:tcPr>
            <w:tcW w:w="1168" w:type="dxa"/>
            <w:vMerge/>
            <w:vAlign w:val="center"/>
          </w:tcPr>
          <w:p w14:paraId="27724EEC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96" w:type="dxa"/>
            <w:vMerge/>
            <w:vAlign w:val="center"/>
          </w:tcPr>
          <w:p w14:paraId="27724EED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noWrap/>
          </w:tcPr>
          <w:p w14:paraId="27724EEE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Ruim</w:t>
            </w:r>
          </w:p>
        </w:tc>
        <w:tc>
          <w:tcPr>
            <w:tcW w:w="3558" w:type="dxa"/>
          </w:tcPr>
          <w:p w14:paraId="27724EEF" w14:textId="77777777" w:rsidR="00FD1D25" w:rsidRPr="00B70096" w:rsidRDefault="00FD1D25" w:rsidP="00E849EF">
            <w:pPr>
              <w:ind w:firstLineChars="100" w:firstLine="220"/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Unidade com mais de 10 itens de ambiência e conforto fora da conformidade</w:t>
            </w:r>
          </w:p>
        </w:tc>
        <w:tc>
          <w:tcPr>
            <w:tcW w:w="709" w:type="dxa"/>
            <w:vMerge/>
            <w:vAlign w:val="center"/>
          </w:tcPr>
          <w:p w14:paraId="27724EF0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noWrap/>
            <w:vAlign w:val="center"/>
          </w:tcPr>
          <w:p w14:paraId="27724EF1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27724EF9" w14:textId="77777777" w:rsidTr="00E849EF">
        <w:trPr>
          <w:jc w:val="center"/>
        </w:trPr>
        <w:tc>
          <w:tcPr>
            <w:tcW w:w="1168" w:type="dxa"/>
            <w:vMerge/>
            <w:vAlign w:val="center"/>
          </w:tcPr>
          <w:p w14:paraId="27724EF3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96" w:type="dxa"/>
            <w:vMerge/>
            <w:vAlign w:val="center"/>
          </w:tcPr>
          <w:p w14:paraId="27724EF4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noWrap/>
          </w:tcPr>
          <w:p w14:paraId="27724EF5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3558" w:type="dxa"/>
          </w:tcPr>
          <w:p w14:paraId="27724EF6" w14:textId="77777777" w:rsidR="00FD1D25" w:rsidRPr="00B70096" w:rsidRDefault="00FD1D25" w:rsidP="00E849EF">
            <w:pPr>
              <w:ind w:firstLineChars="100" w:firstLine="220"/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Ambiência classificados como "Não Conformidade Grave".</w:t>
            </w:r>
          </w:p>
        </w:tc>
        <w:tc>
          <w:tcPr>
            <w:tcW w:w="709" w:type="dxa"/>
            <w:vMerge/>
            <w:vAlign w:val="center"/>
          </w:tcPr>
          <w:p w14:paraId="27724EF7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noWrap/>
            <w:vAlign w:val="center"/>
          </w:tcPr>
          <w:p w14:paraId="27724EF8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27724EFA" w14:textId="77777777" w:rsidR="00FD1D25" w:rsidRPr="00E849EF" w:rsidRDefault="00FD1D25" w:rsidP="00DC157C">
      <w:pPr>
        <w:pStyle w:val="nivel4"/>
        <w:rPr>
          <w:rFonts w:cs="Arial"/>
          <w:bCs/>
          <w:sz w:val="22"/>
          <w:szCs w:val="22"/>
        </w:rPr>
      </w:pPr>
      <w:r w:rsidRPr="00E849EF">
        <w:rPr>
          <w:rFonts w:cs="Arial"/>
          <w:bCs/>
          <w:sz w:val="22"/>
          <w:szCs w:val="22"/>
        </w:rPr>
        <w:t>Instalações Civis</w:t>
      </w:r>
    </w:p>
    <w:tbl>
      <w:tblPr>
        <w:tblW w:w="9211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368"/>
        <w:gridCol w:w="1177"/>
        <w:gridCol w:w="3969"/>
        <w:gridCol w:w="800"/>
        <w:gridCol w:w="763"/>
      </w:tblGrid>
      <w:tr w:rsidR="00FD1D25" w:rsidRPr="00B70096" w14:paraId="27724F01" w14:textId="77777777" w:rsidTr="00E849EF">
        <w:trPr>
          <w:trHeight w:val="33"/>
          <w:jc w:val="center"/>
        </w:trPr>
        <w:tc>
          <w:tcPr>
            <w:tcW w:w="11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27724EFB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724EFC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724EFD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</w:t>
            </w:r>
            <w:r w:rsidR="00E849E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ficação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724EFE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8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4EFF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27724F00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27724F09" w14:textId="77777777" w:rsidTr="00E849EF">
        <w:trPr>
          <w:trHeight w:val="368"/>
          <w:jc w:val="center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724F02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27724F03" w14:textId="77777777" w:rsidR="00FD1D25" w:rsidRPr="00B70096" w:rsidRDefault="00FD1D25" w:rsidP="00E849EF">
            <w:pPr>
              <w:ind w:firstLineChars="100" w:firstLine="2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24F04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Instalações Civis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724F05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724F06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instalações civis classificados como "Em Conformidade".</w:t>
            </w:r>
          </w:p>
        </w:tc>
        <w:tc>
          <w:tcPr>
            <w:tcW w:w="8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4F07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7724F08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7009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27724F10" w14:textId="77777777" w:rsidTr="00E849EF">
        <w:trPr>
          <w:trHeight w:val="320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724F0A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24F0B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724F0C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724F0D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instalações civis classificados como "Não Conformidade".</w:t>
            </w:r>
          </w:p>
        </w:tc>
        <w:tc>
          <w:tcPr>
            <w:tcW w:w="8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4F0E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7724F0F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7009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27724F17" w14:textId="77777777" w:rsidTr="00E849EF">
        <w:trPr>
          <w:trHeight w:val="86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724F11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24F12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724F13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724F14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instalações civis classificados como "Não Conformidade".</w:t>
            </w:r>
          </w:p>
        </w:tc>
        <w:tc>
          <w:tcPr>
            <w:tcW w:w="8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4F15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7724F16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7009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27724F1E" w14:textId="77777777" w:rsidTr="00E849EF">
        <w:trPr>
          <w:trHeight w:val="211"/>
          <w:jc w:val="center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4F18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24F19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724F1A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724F1B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civis classificados como "Não Conformidade Grave".</w:t>
            </w:r>
          </w:p>
        </w:tc>
        <w:tc>
          <w:tcPr>
            <w:tcW w:w="8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4F1C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7724F1D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7009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-1</w:t>
            </w:r>
          </w:p>
        </w:tc>
      </w:tr>
    </w:tbl>
    <w:p w14:paraId="27724F1F" w14:textId="77777777" w:rsidR="00FD1D25" w:rsidRPr="00E849EF" w:rsidRDefault="00FD1D25" w:rsidP="00DC157C">
      <w:pPr>
        <w:pStyle w:val="nivel4"/>
        <w:rPr>
          <w:rFonts w:cs="Arial"/>
          <w:bCs/>
          <w:sz w:val="22"/>
          <w:szCs w:val="22"/>
        </w:rPr>
      </w:pPr>
      <w:r w:rsidRPr="00E849EF">
        <w:rPr>
          <w:rFonts w:cs="Arial"/>
          <w:bCs/>
          <w:sz w:val="22"/>
          <w:szCs w:val="22"/>
        </w:rPr>
        <w:t>Instalações Elétricas</w:t>
      </w:r>
    </w:p>
    <w:tbl>
      <w:tblPr>
        <w:tblW w:w="9211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368"/>
        <w:gridCol w:w="1177"/>
        <w:gridCol w:w="3969"/>
        <w:gridCol w:w="800"/>
        <w:gridCol w:w="763"/>
      </w:tblGrid>
      <w:tr w:rsidR="00FD1D25" w:rsidRPr="00B70096" w14:paraId="27724F26" w14:textId="77777777" w:rsidTr="00E849EF">
        <w:trPr>
          <w:trHeight w:val="73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724F20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7724F21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724F22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</w:t>
            </w:r>
            <w:r w:rsidR="00E849E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cação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724F23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4F24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27724F25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27724F2E" w14:textId="77777777" w:rsidTr="00E849EF">
        <w:trPr>
          <w:trHeight w:val="161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724F27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27724F28" w14:textId="77777777" w:rsidR="00FD1D25" w:rsidRPr="00B70096" w:rsidRDefault="00FD1D25" w:rsidP="00E849EF">
            <w:pPr>
              <w:ind w:firstLineChars="100" w:firstLine="2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7724F29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Instalações Elétricas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724F2A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24F2B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instalações elétricas classificados como "Em Conformidade".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4F2C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7724F2D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27724F35" w14:textId="77777777" w:rsidTr="00E849EF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724F2F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7724F30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724F31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24F32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instalações elétricas classificados como "Não Conformidade".</w:t>
            </w: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4F33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7724F34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27724F3C" w14:textId="77777777" w:rsidTr="00E849EF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724F36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7724F37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724F38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24F39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instalações elétricas classificados como "Não Conformidade".</w:t>
            </w: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4F3A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7724F3B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27724F43" w14:textId="77777777" w:rsidTr="00E849EF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7724F3D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7724F3E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724F3F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24F40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elétricas classificados como "Não Conformidade Grave".</w:t>
            </w: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4F41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7724F42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27724F44" w14:textId="77777777" w:rsidR="00FD1D25" w:rsidRPr="00E849EF" w:rsidRDefault="00FD1D25" w:rsidP="00DC157C">
      <w:pPr>
        <w:pStyle w:val="nivel4"/>
        <w:rPr>
          <w:rFonts w:cs="Arial"/>
          <w:bCs/>
          <w:sz w:val="22"/>
          <w:szCs w:val="22"/>
        </w:rPr>
      </w:pPr>
      <w:r w:rsidRPr="00E849EF">
        <w:rPr>
          <w:rFonts w:cs="Arial"/>
          <w:bCs/>
          <w:sz w:val="22"/>
          <w:szCs w:val="22"/>
        </w:rPr>
        <w:lastRenderedPageBreak/>
        <w:t>Instalações Hidrossanitárias</w:t>
      </w:r>
    </w:p>
    <w:tbl>
      <w:tblPr>
        <w:tblW w:w="9129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276"/>
        <w:gridCol w:w="1276"/>
        <w:gridCol w:w="3827"/>
        <w:gridCol w:w="851"/>
        <w:gridCol w:w="765"/>
      </w:tblGrid>
      <w:tr w:rsidR="00FD1D25" w:rsidRPr="00B70096" w14:paraId="27724F4B" w14:textId="77777777" w:rsidTr="00E00F95">
        <w:trPr>
          <w:trHeight w:val="48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724F4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7724F4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724F47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</w:t>
            </w:r>
            <w:r w:rsidR="00E849E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cação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724F4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4F49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27724F4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27724F53" w14:textId="77777777" w:rsidTr="00E00F95">
        <w:trPr>
          <w:trHeight w:val="43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724F4C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27724F4D" w14:textId="77777777" w:rsidR="00FD1D25" w:rsidRPr="00B70096" w:rsidRDefault="00FD1D25" w:rsidP="0086138C">
            <w:pPr>
              <w:ind w:firstLineChars="100" w:firstLine="2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7724F4E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Instalações Hidros-sanitárias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724F4F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724F50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instalações Hidrossanitárias classificados como "Em Conformidade".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4F5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7724F52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27724F5A" w14:textId="77777777" w:rsidTr="00E00F95">
        <w:trPr>
          <w:trHeight w:val="184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724F54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7724F5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724F5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724F57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instalações Hidrossanitárias classificados como "Não Conformidade".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4F5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7724F59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27724F61" w14:textId="77777777" w:rsidTr="00E00F95">
        <w:trPr>
          <w:trHeight w:val="90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724F5B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7724F5C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724F5D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724F5E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instalações Hidrossanitárias classificados como "Não Conformidade".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4F5F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7724F60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27724F68" w14:textId="77777777" w:rsidTr="00E00F95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7724F62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7724F6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724F64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724F65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Hidrossanitárias classificados como "Não Conformidade Grave".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4F6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7724F67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27724F69" w14:textId="77777777" w:rsidR="00FD1D25" w:rsidRPr="00E00F95" w:rsidRDefault="00FD1D25" w:rsidP="00DC157C">
      <w:pPr>
        <w:pStyle w:val="nivel4"/>
        <w:rPr>
          <w:rFonts w:cs="Arial"/>
          <w:bCs/>
          <w:sz w:val="22"/>
          <w:szCs w:val="22"/>
        </w:rPr>
      </w:pPr>
      <w:r w:rsidRPr="00E00F95">
        <w:rPr>
          <w:rFonts w:cs="Arial"/>
          <w:bCs/>
          <w:sz w:val="22"/>
          <w:szCs w:val="22"/>
        </w:rPr>
        <w:t>Instalações De Comunicação De Voz E Dados</w:t>
      </w:r>
    </w:p>
    <w:tbl>
      <w:tblPr>
        <w:tblW w:w="9034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056"/>
        <w:gridCol w:w="1336"/>
        <w:gridCol w:w="1276"/>
        <w:gridCol w:w="3827"/>
        <w:gridCol w:w="851"/>
        <w:gridCol w:w="688"/>
      </w:tblGrid>
      <w:tr w:rsidR="00FD1D25" w:rsidRPr="00B70096" w14:paraId="27724F70" w14:textId="77777777" w:rsidTr="00E00F95">
        <w:trPr>
          <w:trHeight w:val="61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724F6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br w:type="page"/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7724F6B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724F6C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</w:t>
            </w:r>
            <w:r w:rsidR="00E00F9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cação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724F6D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4F6E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27724F6F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27724F78" w14:textId="77777777" w:rsidTr="00E00F95">
        <w:trPr>
          <w:trHeight w:val="43"/>
          <w:jc w:val="center"/>
        </w:trPr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724F71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27724F72" w14:textId="77777777" w:rsidR="00FD1D25" w:rsidRPr="00B70096" w:rsidRDefault="00FD1D25" w:rsidP="0086138C">
            <w:pPr>
              <w:ind w:firstLineChars="100" w:firstLine="2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7724F73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Instalações de Cabea</w:t>
            </w:r>
            <w:r w:rsidR="00E00F95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mento Estruturado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724F74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24F75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instalações de Comunicação de Voz e Dados classificados como "Em Conformidade".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4F7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7724F77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27724F7F" w14:textId="77777777" w:rsidTr="00E00F95">
        <w:trPr>
          <w:trHeight w:val="55"/>
          <w:jc w:val="center"/>
        </w:trPr>
        <w:tc>
          <w:tcPr>
            <w:tcW w:w="1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724F79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7724F7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724F7B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24F7C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instalações Comunicação de Voz e Dados classificados como "Não Conformidade".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4F7D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7724F7E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27724F86" w14:textId="77777777" w:rsidTr="00E00F95">
        <w:trPr>
          <w:trHeight w:val="43"/>
          <w:jc w:val="center"/>
        </w:trPr>
        <w:tc>
          <w:tcPr>
            <w:tcW w:w="1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724F80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7724F8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724F82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24F83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instalações Comunicação de Voz e Dados classificados como "Não Conformidade".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4F84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7724F8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27724F8D" w14:textId="77777777" w:rsidTr="00E00F95">
        <w:trPr>
          <w:trHeight w:val="43"/>
          <w:jc w:val="center"/>
        </w:trPr>
        <w:tc>
          <w:tcPr>
            <w:tcW w:w="105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7724F87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7724F8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724F89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24F8A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de Cabeamento Estruturado classificado como "Não Conformidade Grave".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4F8B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7724F8C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27724F8E" w14:textId="77777777" w:rsidR="00E00F95" w:rsidRDefault="00E00F95" w:rsidP="00E00F95">
      <w:pPr>
        <w:pStyle w:val="nivel4"/>
        <w:numPr>
          <w:ilvl w:val="0"/>
          <w:numId w:val="0"/>
        </w:numPr>
        <w:ind w:left="1134"/>
        <w:rPr>
          <w:rFonts w:cs="Arial"/>
          <w:bCs/>
          <w:sz w:val="22"/>
          <w:szCs w:val="22"/>
        </w:rPr>
      </w:pPr>
    </w:p>
    <w:p w14:paraId="27724F8F" w14:textId="77777777" w:rsidR="00FD1D25" w:rsidRPr="00E00F95" w:rsidRDefault="00FD1D25" w:rsidP="00BD3C54">
      <w:pPr>
        <w:pStyle w:val="nivel4"/>
        <w:rPr>
          <w:rFonts w:cs="Arial"/>
          <w:bCs/>
          <w:sz w:val="22"/>
          <w:szCs w:val="22"/>
        </w:rPr>
      </w:pPr>
      <w:r w:rsidRPr="00E00F95">
        <w:rPr>
          <w:rFonts w:cs="Arial"/>
          <w:bCs/>
          <w:sz w:val="22"/>
          <w:szCs w:val="22"/>
        </w:rPr>
        <w:t>Instalações de Combate a Incêndio</w:t>
      </w:r>
    </w:p>
    <w:tbl>
      <w:tblPr>
        <w:tblW w:w="8923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844"/>
        <w:gridCol w:w="1417"/>
        <w:gridCol w:w="1276"/>
        <w:gridCol w:w="3827"/>
        <w:gridCol w:w="857"/>
        <w:gridCol w:w="702"/>
      </w:tblGrid>
      <w:tr w:rsidR="00FD1D25" w:rsidRPr="00B70096" w14:paraId="27724F96" w14:textId="77777777" w:rsidTr="00E00F95">
        <w:trPr>
          <w:trHeight w:val="43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724F90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br w:type="page"/>
            </w:r>
            <w:r w:rsidRPr="00B70096">
              <w:rPr>
                <w:rFonts w:ascii="Arial" w:hAnsi="Arial" w:cs="Arial"/>
                <w:sz w:val="22"/>
                <w:szCs w:val="22"/>
              </w:rPr>
              <w:br w:type="page"/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7724F9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724F92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Classificação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724F9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4F94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27724F9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27724F9E" w14:textId="77777777" w:rsidTr="00E00F95">
        <w:trPr>
          <w:trHeight w:val="121"/>
          <w:jc w:val="center"/>
        </w:trPr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724F97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27724F98" w14:textId="77777777" w:rsidR="00FD1D25" w:rsidRPr="00B70096" w:rsidRDefault="00FD1D25" w:rsidP="0086138C">
            <w:pPr>
              <w:ind w:firstLineChars="100" w:firstLine="2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7724F99" w14:textId="77777777" w:rsidR="00FD1D25" w:rsidRPr="00B70096" w:rsidRDefault="00FD1D25" w:rsidP="00B70096">
            <w:pPr>
              <w:ind w:firstLineChars="10" w:firstLine="22"/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Instalações de Combate a incêndio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724F9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24F9B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instalações de Combate a Incêndio classificados como "Em Conformidade".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4F9C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7724F9D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27724FA5" w14:textId="77777777" w:rsidTr="00E00F95">
        <w:trPr>
          <w:trHeight w:val="43"/>
          <w:jc w:val="center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724F9F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7724FA0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724FA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24FA2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instalações de Combate a Incêndio classificados como "Não Conformidade".</w:t>
            </w: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4FA3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7724FA4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27724FAC" w14:textId="77777777" w:rsidTr="00E00F95">
        <w:trPr>
          <w:trHeight w:val="43"/>
          <w:jc w:val="center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724FA6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7724FA7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724FA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24FA9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instalações de Combate a Incêndio classificados como "Não Conformidade".</w:t>
            </w: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4FAA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7724FAB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27724FB3" w14:textId="77777777" w:rsidTr="00E00F95">
        <w:trPr>
          <w:trHeight w:val="122"/>
          <w:jc w:val="center"/>
        </w:trPr>
        <w:tc>
          <w:tcPr>
            <w:tcW w:w="84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7724FAD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7724FAE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724FAF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24FB0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de Combate a Incêndio classificados como "Não Conformidade Grave".</w:t>
            </w: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4FB1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7724FB2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27724FB4" w14:textId="77777777" w:rsidR="00FD1D25" w:rsidRPr="00E00F95" w:rsidRDefault="00FD1D25" w:rsidP="00BD3C54">
      <w:pPr>
        <w:pStyle w:val="nivel4"/>
        <w:rPr>
          <w:rFonts w:cs="Arial"/>
          <w:bCs/>
          <w:sz w:val="22"/>
          <w:szCs w:val="22"/>
        </w:rPr>
      </w:pPr>
      <w:r w:rsidRPr="00E00F95">
        <w:rPr>
          <w:rFonts w:cs="Arial"/>
          <w:bCs/>
          <w:sz w:val="22"/>
          <w:szCs w:val="22"/>
        </w:rPr>
        <w:t>Instalações de Climatização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785"/>
        <w:gridCol w:w="1426"/>
        <w:gridCol w:w="1125"/>
        <w:gridCol w:w="4040"/>
        <w:gridCol w:w="800"/>
        <w:gridCol w:w="763"/>
      </w:tblGrid>
      <w:tr w:rsidR="00FD1D25" w:rsidRPr="00B70096" w14:paraId="27724FBB" w14:textId="77777777" w:rsidTr="00E00F95">
        <w:trPr>
          <w:trHeight w:val="43"/>
          <w:jc w:val="center"/>
        </w:trPr>
        <w:tc>
          <w:tcPr>
            <w:tcW w:w="785" w:type="dxa"/>
          </w:tcPr>
          <w:p w14:paraId="27724FB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br w:type="page"/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426" w:type="dxa"/>
          </w:tcPr>
          <w:p w14:paraId="27724FB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125" w:type="dxa"/>
            <w:noWrap/>
          </w:tcPr>
          <w:p w14:paraId="27724FB7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</w:t>
            </w:r>
            <w:r w:rsidR="00E00F9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cação</w:t>
            </w:r>
          </w:p>
        </w:tc>
        <w:tc>
          <w:tcPr>
            <w:tcW w:w="4040" w:type="dxa"/>
          </w:tcPr>
          <w:p w14:paraId="27724FB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800" w:type="dxa"/>
          </w:tcPr>
          <w:p w14:paraId="27724FB9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763" w:type="dxa"/>
            <w:noWrap/>
          </w:tcPr>
          <w:p w14:paraId="27724FB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27724FC3" w14:textId="77777777" w:rsidTr="00E00F95">
        <w:trPr>
          <w:trHeight w:val="33"/>
          <w:jc w:val="center"/>
        </w:trPr>
        <w:tc>
          <w:tcPr>
            <w:tcW w:w="785" w:type="dxa"/>
            <w:vMerge w:val="restart"/>
            <w:vAlign w:val="center"/>
          </w:tcPr>
          <w:p w14:paraId="27724FBC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27724FBD" w14:textId="77777777" w:rsidR="00FD1D25" w:rsidRPr="00B70096" w:rsidRDefault="00FD1D25" w:rsidP="0086138C">
            <w:pPr>
              <w:ind w:firstLineChars="100" w:firstLine="2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6" w:type="dxa"/>
            <w:vMerge w:val="restart"/>
            <w:vAlign w:val="center"/>
          </w:tcPr>
          <w:p w14:paraId="27724FBE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Instalações de Climatização</w:t>
            </w:r>
          </w:p>
        </w:tc>
        <w:tc>
          <w:tcPr>
            <w:tcW w:w="1125" w:type="dxa"/>
            <w:noWrap/>
          </w:tcPr>
          <w:p w14:paraId="27724FBF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4040" w:type="dxa"/>
          </w:tcPr>
          <w:p w14:paraId="27724FC0" w14:textId="77777777" w:rsidR="00FD1D25" w:rsidRPr="00B70096" w:rsidRDefault="00FD1D25" w:rsidP="00FD08AC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instalações de Climatização classificados como "Em Conformidade".</w:t>
            </w:r>
          </w:p>
        </w:tc>
        <w:tc>
          <w:tcPr>
            <w:tcW w:w="800" w:type="dxa"/>
            <w:vMerge w:val="restart"/>
            <w:vAlign w:val="center"/>
          </w:tcPr>
          <w:p w14:paraId="27724FC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3" w:type="dxa"/>
            <w:noWrap/>
            <w:vAlign w:val="center"/>
          </w:tcPr>
          <w:p w14:paraId="27724FC2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27724FCA" w14:textId="77777777" w:rsidTr="00E00F95">
        <w:trPr>
          <w:trHeight w:val="33"/>
          <w:jc w:val="center"/>
        </w:trPr>
        <w:tc>
          <w:tcPr>
            <w:tcW w:w="785" w:type="dxa"/>
            <w:vMerge/>
          </w:tcPr>
          <w:p w14:paraId="27724FC4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6" w:type="dxa"/>
            <w:vMerge/>
            <w:vAlign w:val="center"/>
          </w:tcPr>
          <w:p w14:paraId="27724FC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25" w:type="dxa"/>
            <w:noWrap/>
          </w:tcPr>
          <w:p w14:paraId="27724FC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4040" w:type="dxa"/>
          </w:tcPr>
          <w:p w14:paraId="27724FC7" w14:textId="77777777" w:rsidR="00FD1D25" w:rsidRPr="00B70096" w:rsidRDefault="00FD1D25" w:rsidP="00FD08AC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instalações de Climatização classificados como "Não Conformidade".</w:t>
            </w:r>
          </w:p>
        </w:tc>
        <w:tc>
          <w:tcPr>
            <w:tcW w:w="800" w:type="dxa"/>
            <w:vMerge/>
            <w:vAlign w:val="center"/>
          </w:tcPr>
          <w:p w14:paraId="27724FC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noWrap/>
            <w:vAlign w:val="center"/>
          </w:tcPr>
          <w:p w14:paraId="27724FC9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27724FD1" w14:textId="77777777" w:rsidTr="00E00F95">
        <w:trPr>
          <w:trHeight w:val="150"/>
          <w:jc w:val="center"/>
        </w:trPr>
        <w:tc>
          <w:tcPr>
            <w:tcW w:w="785" w:type="dxa"/>
            <w:vMerge/>
          </w:tcPr>
          <w:p w14:paraId="27724FCB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6" w:type="dxa"/>
            <w:vMerge/>
            <w:vAlign w:val="center"/>
          </w:tcPr>
          <w:p w14:paraId="27724FCC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25" w:type="dxa"/>
            <w:noWrap/>
          </w:tcPr>
          <w:p w14:paraId="27724FCD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4040" w:type="dxa"/>
          </w:tcPr>
          <w:p w14:paraId="27724FCE" w14:textId="77777777" w:rsidR="00FD1D25" w:rsidRPr="00B70096" w:rsidRDefault="00FD1D25" w:rsidP="00FD08AC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instalações de Climatização classificados como "Não Conformidade".</w:t>
            </w:r>
          </w:p>
        </w:tc>
        <w:tc>
          <w:tcPr>
            <w:tcW w:w="800" w:type="dxa"/>
            <w:vMerge/>
            <w:vAlign w:val="center"/>
          </w:tcPr>
          <w:p w14:paraId="27724FCF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noWrap/>
            <w:vAlign w:val="center"/>
          </w:tcPr>
          <w:p w14:paraId="27724FD0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27724FD8" w14:textId="77777777" w:rsidTr="00E00F95">
        <w:trPr>
          <w:trHeight w:val="184"/>
          <w:jc w:val="center"/>
        </w:trPr>
        <w:tc>
          <w:tcPr>
            <w:tcW w:w="785" w:type="dxa"/>
            <w:vMerge/>
          </w:tcPr>
          <w:p w14:paraId="27724FD2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6" w:type="dxa"/>
            <w:vMerge/>
            <w:vAlign w:val="center"/>
          </w:tcPr>
          <w:p w14:paraId="27724FD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25" w:type="dxa"/>
            <w:noWrap/>
          </w:tcPr>
          <w:p w14:paraId="27724FD4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4040" w:type="dxa"/>
          </w:tcPr>
          <w:p w14:paraId="27724FD5" w14:textId="77777777" w:rsidR="00FD1D25" w:rsidRPr="00B70096" w:rsidRDefault="00FD1D25" w:rsidP="00FD08AC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de climatização classificados como "Não Conformidade Grave".</w:t>
            </w:r>
          </w:p>
        </w:tc>
        <w:tc>
          <w:tcPr>
            <w:tcW w:w="800" w:type="dxa"/>
            <w:vMerge/>
            <w:vAlign w:val="center"/>
          </w:tcPr>
          <w:p w14:paraId="27724FD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vAlign w:val="center"/>
          </w:tcPr>
          <w:p w14:paraId="27724FD7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27724FD9" w14:textId="77777777" w:rsidR="00FD1D25" w:rsidRPr="00E00F95" w:rsidRDefault="00FD1D25" w:rsidP="00BD3C54">
      <w:pPr>
        <w:pStyle w:val="nivel4"/>
        <w:rPr>
          <w:rFonts w:cs="Arial"/>
          <w:bCs/>
          <w:sz w:val="22"/>
          <w:szCs w:val="22"/>
        </w:rPr>
      </w:pPr>
      <w:r w:rsidRPr="00E00F95">
        <w:rPr>
          <w:rFonts w:cs="Arial"/>
          <w:bCs/>
          <w:sz w:val="22"/>
          <w:szCs w:val="22"/>
        </w:rPr>
        <w:t>Equipamentos de Transporte Vertical</w:t>
      </w:r>
    </w:p>
    <w:tbl>
      <w:tblPr>
        <w:tblW w:w="8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778"/>
        <w:gridCol w:w="1433"/>
        <w:gridCol w:w="1118"/>
        <w:gridCol w:w="4032"/>
        <w:gridCol w:w="800"/>
        <w:gridCol w:w="763"/>
      </w:tblGrid>
      <w:tr w:rsidR="00FD1D25" w:rsidRPr="00B70096" w14:paraId="27724FE0" w14:textId="77777777" w:rsidTr="00E00F95">
        <w:trPr>
          <w:trHeight w:val="38"/>
          <w:jc w:val="center"/>
        </w:trPr>
        <w:tc>
          <w:tcPr>
            <w:tcW w:w="778" w:type="dxa"/>
          </w:tcPr>
          <w:p w14:paraId="27724FD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br w:type="page"/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433" w:type="dxa"/>
          </w:tcPr>
          <w:p w14:paraId="27724FDB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118" w:type="dxa"/>
            <w:noWrap/>
          </w:tcPr>
          <w:p w14:paraId="27724FDC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</w:t>
            </w:r>
            <w:r w:rsidR="00E00F9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cação</w:t>
            </w:r>
          </w:p>
        </w:tc>
        <w:tc>
          <w:tcPr>
            <w:tcW w:w="4032" w:type="dxa"/>
          </w:tcPr>
          <w:p w14:paraId="27724FDD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800" w:type="dxa"/>
          </w:tcPr>
          <w:p w14:paraId="27724FDE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763" w:type="dxa"/>
            <w:noWrap/>
          </w:tcPr>
          <w:p w14:paraId="27724FDF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27724FE8" w14:textId="77777777" w:rsidTr="00E00F95">
        <w:trPr>
          <w:trHeight w:val="270"/>
          <w:jc w:val="center"/>
        </w:trPr>
        <w:tc>
          <w:tcPr>
            <w:tcW w:w="778" w:type="dxa"/>
            <w:vMerge w:val="restart"/>
            <w:vAlign w:val="center"/>
          </w:tcPr>
          <w:p w14:paraId="27724FE1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27724FE2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3" w:type="dxa"/>
            <w:vMerge w:val="restart"/>
            <w:vAlign w:val="center"/>
          </w:tcPr>
          <w:p w14:paraId="27724FE3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Equipamentos de Transporte Vertical</w:t>
            </w:r>
          </w:p>
        </w:tc>
        <w:tc>
          <w:tcPr>
            <w:tcW w:w="1118" w:type="dxa"/>
            <w:noWrap/>
          </w:tcPr>
          <w:p w14:paraId="27724FE4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4032" w:type="dxa"/>
          </w:tcPr>
          <w:p w14:paraId="27724FE5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Equipamentos de Transporte Vertical classificados como "Em Conformidade".</w:t>
            </w:r>
          </w:p>
        </w:tc>
        <w:tc>
          <w:tcPr>
            <w:tcW w:w="800" w:type="dxa"/>
            <w:vMerge w:val="restart"/>
            <w:vAlign w:val="center"/>
          </w:tcPr>
          <w:p w14:paraId="27724FE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3" w:type="dxa"/>
            <w:noWrap/>
            <w:vAlign w:val="center"/>
          </w:tcPr>
          <w:p w14:paraId="27724FE7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27724FEF" w14:textId="77777777" w:rsidTr="00E00F95">
        <w:trPr>
          <w:trHeight w:val="20"/>
          <w:jc w:val="center"/>
        </w:trPr>
        <w:tc>
          <w:tcPr>
            <w:tcW w:w="778" w:type="dxa"/>
            <w:vMerge/>
          </w:tcPr>
          <w:p w14:paraId="27724FE9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3" w:type="dxa"/>
            <w:vMerge/>
          </w:tcPr>
          <w:p w14:paraId="27724FE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18" w:type="dxa"/>
            <w:noWrap/>
          </w:tcPr>
          <w:p w14:paraId="27724FEB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4032" w:type="dxa"/>
          </w:tcPr>
          <w:p w14:paraId="27724FEC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Equipamentos de Transporte Vertical classificados como "Não Conformidade".</w:t>
            </w:r>
          </w:p>
        </w:tc>
        <w:tc>
          <w:tcPr>
            <w:tcW w:w="800" w:type="dxa"/>
            <w:vMerge/>
            <w:vAlign w:val="center"/>
          </w:tcPr>
          <w:p w14:paraId="27724FED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noWrap/>
            <w:vAlign w:val="center"/>
          </w:tcPr>
          <w:p w14:paraId="27724FEE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27724FF6" w14:textId="77777777" w:rsidTr="00E00F95">
        <w:trPr>
          <w:trHeight w:val="216"/>
          <w:jc w:val="center"/>
        </w:trPr>
        <w:tc>
          <w:tcPr>
            <w:tcW w:w="778" w:type="dxa"/>
            <w:vMerge/>
          </w:tcPr>
          <w:p w14:paraId="27724FF0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3" w:type="dxa"/>
            <w:vMerge/>
          </w:tcPr>
          <w:p w14:paraId="27724FF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18" w:type="dxa"/>
            <w:noWrap/>
          </w:tcPr>
          <w:p w14:paraId="27724FF2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4032" w:type="dxa"/>
          </w:tcPr>
          <w:p w14:paraId="27724FF3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Equipamentos de Transporte Vertical classificados como "Não Conformidade".</w:t>
            </w:r>
          </w:p>
        </w:tc>
        <w:tc>
          <w:tcPr>
            <w:tcW w:w="800" w:type="dxa"/>
            <w:vMerge/>
            <w:vAlign w:val="center"/>
          </w:tcPr>
          <w:p w14:paraId="27724FF4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noWrap/>
            <w:vAlign w:val="center"/>
          </w:tcPr>
          <w:p w14:paraId="27724FF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27724FFD" w14:textId="77777777" w:rsidTr="00E00F95">
        <w:trPr>
          <w:trHeight w:val="210"/>
          <w:jc w:val="center"/>
        </w:trPr>
        <w:tc>
          <w:tcPr>
            <w:tcW w:w="778" w:type="dxa"/>
            <w:vMerge/>
          </w:tcPr>
          <w:p w14:paraId="27724FF7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3" w:type="dxa"/>
            <w:vMerge/>
          </w:tcPr>
          <w:p w14:paraId="27724FF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18" w:type="dxa"/>
            <w:noWrap/>
          </w:tcPr>
          <w:p w14:paraId="27724FF9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4032" w:type="dxa"/>
          </w:tcPr>
          <w:p w14:paraId="27724FFA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de climatização classificados como "Não Conformidade Grave".</w:t>
            </w:r>
          </w:p>
        </w:tc>
        <w:tc>
          <w:tcPr>
            <w:tcW w:w="800" w:type="dxa"/>
            <w:vMerge/>
            <w:vAlign w:val="center"/>
          </w:tcPr>
          <w:p w14:paraId="27724FFB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vAlign w:val="center"/>
          </w:tcPr>
          <w:p w14:paraId="27724FFC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27724FFE" w14:textId="77777777" w:rsidR="00FD1D25" w:rsidRPr="00B70096" w:rsidRDefault="00FD1D25" w:rsidP="00BD3C54">
      <w:pPr>
        <w:pStyle w:val="nivel1"/>
        <w:numPr>
          <w:ilvl w:val="0"/>
          <w:numId w:val="0"/>
        </w:numPr>
        <w:rPr>
          <w:rFonts w:ascii="Arial" w:eastAsia="Arial Unicode MS" w:hAnsi="Arial" w:cs="Arial"/>
          <w:b/>
          <w:sz w:val="22"/>
          <w:szCs w:val="22"/>
        </w:rPr>
      </w:pPr>
    </w:p>
    <w:p w14:paraId="27724FFF" w14:textId="77777777" w:rsidR="00FD1D25" w:rsidRPr="00B70096" w:rsidRDefault="00FD1D25" w:rsidP="00E00F95">
      <w:pPr>
        <w:pStyle w:val="Estilonivel3Arial11ptNegrito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27725000" w14:textId="77777777" w:rsidR="00FD1D25" w:rsidRPr="00B70096" w:rsidRDefault="00FD1D25" w:rsidP="0066478D">
      <w:pPr>
        <w:pStyle w:val="Estilonivel2Arial11ptNegritoJustificado"/>
        <w:rPr>
          <w:rFonts w:cs="Arial"/>
          <w:szCs w:val="22"/>
        </w:rPr>
      </w:pPr>
      <w:bookmarkStart w:id="29" w:name="_Toc92205399"/>
      <w:r w:rsidRPr="00B70096">
        <w:rPr>
          <w:rFonts w:cs="Arial"/>
          <w:szCs w:val="22"/>
        </w:rPr>
        <w:t>RELATÓRIO DE ÍNDICE DE CONFORMIDADE DE MANUTENÇÃO</w:t>
      </w:r>
      <w:bookmarkEnd w:id="29"/>
    </w:p>
    <w:p w14:paraId="27725001" w14:textId="77777777" w:rsidR="00FD1D25" w:rsidRPr="00B70096" w:rsidRDefault="00FD1D25" w:rsidP="0066478D">
      <w:pPr>
        <w:pStyle w:val="Estilonivel3Arial11ptJustificad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Para cada contrato avaliado, deverá ser gerado o Índice de Conformidade de Manutenção ICM, conforme formulário abaixo.</w:t>
      </w:r>
    </w:p>
    <w:p w14:paraId="27725002" w14:textId="77777777" w:rsidR="00FD1D25" w:rsidRPr="00B70096" w:rsidRDefault="00A31FFF" w:rsidP="00AA071D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lastRenderedPageBreak/>
        <w:pict w14:anchorId="27725033">
          <v:shape id="Imagem 9" o:spid="_x0000_i1033" type="#_x0000_t75" style="width:381.6pt;height:645.6pt;visibility:visible">
            <v:imagedata r:id="rId22" o:title=""/>
          </v:shape>
        </w:pict>
      </w:r>
    </w:p>
    <w:p w14:paraId="27725003" w14:textId="77777777" w:rsidR="00FD1D25" w:rsidRPr="00B70096" w:rsidRDefault="00FD1D25" w:rsidP="00AF50FC">
      <w:pPr>
        <w:pStyle w:val="Estilonivel3Arial11ptJustificad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O valor do ICM será obtido pela média simples de todos os resultados do FEC das unidade</w:t>
      </w:r>
      <w:r w:rsidR="007012D7">
        <w:rPr>
          <w:rFonts w:cs="Arial"/>
          <w:sz w:val="22"/>
          <w:szCs w:val="22"/>
        </w:rPr>
        <w:t>s</w:t>
      </w:r>
      <w:r w:rsidRPr="00B70096">
        <w:rPr>
          <w:rFonts w:cs="Arial"/>
          <w:sz w:val="22"/>
          <w:szCs w:val="22"/>
        </w:rPr>
        <w:t xml:space="preserve"> da amostra avaliada em cada contrato, dividido por 10 (nota </w:t>
      </w:r>
      <w:r w:rsidRPr="00B70096">
        <w:rPr>
          <w:rFonts w:cs="Arial"/>
          <w:sz w:val="22"/>
          <w:szCs w:val="22"/>
        </w:rPr>
        <w:lastRenderedPageBreak/>
        <w:t>máxima) para determinar o percentual de atingimento do valor máximo do indicador.</w:t>
      </w:r>
    </w:p>
    <w:p w14:paraId="27725004" w14:textId="77777777" w:rsidR="00FD1D25" w:rsidRPr="00B70096" w:rsidRDefault="00FD1D25" w:rsidP="00AF50FC">
      <w:pPr>
        <w:pStyle w:val="Estilonivel3Arial11ptJustificad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Em hipótese nenhuma será aceito o cálculo do ICM com quantidade de unidades avaliadas inferior ao tamanho da amostra definida pela </w:t>
      </w:r>
      <w:r w:rsidR="00252D60">
        <w:rPr>
          <w:rFonts w:cs="Arial"/>
          <w:sz w:val="22"/>
          <w:szCs w:val="22"/>
        </w:rPr>
        <w:t>CEINF</w:t>
      </w:r>
      <w:r w:rsidRPr="00B70096">
        <w:rPr>
          <w:rFonts w:cs="Arial"/>
          <w:sz w:val="22"/>
          <w:szCs w:val="22"/>
        </w:rPr>
        <w:t>.</w:t>
      </w:r>
    </w:p>
    <w:p w14:paraId="27725005" w14:textId="77777777" w:rsidR="00E00F95" w:rsidRDefault="00E00F95" w:rsidP="00E00F95">
      <w:pPr>
        <w:pStyle w:val="Estilonivel1Arial11ptNegritoJustificado"/>
        <w:numPr>
          <w:ilvl w:val="0"/>
          <w:numId w:val="0"/>
        </w:numPr>
        <w:ind w:left="1134"/>
        <w:rPr>
          <w:rFonts w:cs="Arial"/>
          <w:szCs w:val="22"/>
        </w:rPr>
      </w:pPr>
      <w:bookmarkStart w:id="30" w:name="_Toc92205400"/>
    </w:p>
    <w:p w14:paraId="27725006" w14:textId="77777777" w:rsidR="00FD1D25" w:rsidRPr="00B70096" w:rsidRDefault="00FD1D25" w:rsidP="008B6EA5">
      <w:pPr>
        <w:pStyle w:val="Estilonivel1Arial11ptNegritoJustificado"/>
        <w:rPr>
          <w:rFonts w:cs="Arial"/>
          <w:szCs w:val="22"/>
        </w:rPr>
      </w:pPr>
      <w:r w:rsidRPr="00B70096">
        <w:rPr>
          <w:rFonts w:cs="Arial"/>
          <w:szCs w:val="22"/>
        </w:rPr>
        <w:t>UNIFORME E IDENTIFICAÇÃO</w:t>
      </w:r>
      <w:bookmarkEnd w:id="30"/>
    </w:p>
    <w:p w14:paraId="27725007" w14:textId="77777777" w:rsidR="00FD1D25" w:rsidRPr="00B70096" w:rsidRDefault="00FD1D25" w:rsidP="008B6EA5">
      <w:pPr>
        <w:pStyle w:val="Estilonivel2Arial11ptJustificado"/>
        <w:rPr>
          <w:rFonts w:cs="Arial"/>
          <w:szCs w:val="22"/>
        </w:rPr>
      </w:pPr>
      <w:bookmarkStart w:id="31" w:name="_Toc401738390"/>
      <w:r w:rsidRPr="00B70096">
        <w:rPr>
          <w:rFonts w:cs="Arial"/>
          <w:szCs w:val="22"/>
        </w:rPr>
        <w:t>Todos os empregados da CONTRATADA para a realização dos serviços de Assessoria à Fiscalização da manutenção nas dependências da CAIXA, deverão trajar uniforme, custeado pela CONTRATADA.</w:t>
      </w:r>
    </w:p>
    <w:p w14:paraId="27725008" w14:textId="77777777" w:rsidR="00FD1D25" w:rsidRPr="00B70096" w:rsidRDefault="00FD1D25" w:rsidP="008B6EA5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>Todos os empregados da CONTRATADA para a realização dos serviços de Assessoria à Fiscalização da manutenção nas dependências da CAIXA, deverão portar crachá de identificação, modelo da CAIXA, custeado pela CONTRATADA</w:t>
      </w:r>
    </w:p>
    <w:bookmarkEnd w:id="31"/>
    <w:p w14:paraId="27725009" w14:textId="77777777" w:rsidR="00FD1D25" w:rsidRPr="00B70096" w:rsidRDefault="00FD1D25" w:rsidP="008B6EA5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>Descrição Geral do Uniforme</w:t>
      </w:r>
    </w:p>
    <w:p w14:paraId="2772500A" w14:textId="77777777" w:rsidR="00FD1D25" w:rsidRPr="00B70096" w:rsidRDefault="00FD1D25" w:rsidP="008B6EA5">
      <w:pPr>
        <w:pStyle w:val="Estilonivel3Arial11ptJustificad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A tabela abaixo apresenta a descrição geral do uniforme. A empresa contratada deverá apresentar modelo para aprovação da </w:t>
      </w:r>
      <w:r w:rsidR="00252D60">
        <w:rPr>
          <w:rFonts w:cs="Arial"/>
          <w:sz w:val="22"/>
          <w:szCs w:val="22"/>
        </w:rPr>
        <w:t>CEINF</w:t>
      </w:r>
      <w:r w:rsidRPr="00B70096">
        <w:rPr>
          <w:rFonts w:cs="Arial"/>
          <w:sz w:val="22"/>
          <w:szCs w:val="22"/>
        </w:rPr>
        <w:t xml:space="preserve">. </w:t>
      </w:r>
    </w:p>
    <w:p w14:paraId="2772500B" w14:textId="77777777" w:rsidR="00FD1D25" w:rsidRPr="00B70096" w:rsidRDefault="00FD1D25" w:rsidP="008B6EA5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0A0" w:firstRow="1" w:lastRow="0" w:firstColumn="1" w:lastColumn="0" w:noHBand="0" w:noVBand="0"/>
      </w:tblPr>
      <w:tblGrid>
        <w:gridCol w:w="2660"/>
        <w:gridCol w:w="6060"/>
      </w:tblGrid>
      <w:tr w:rsidR="00FD1D25" w:rsidRPr="00B70096" w14:paraId="2772500E" w14:textId="77777777" w:rsidTr="00E00F95">
        <w:trPr>
          <w:jc w:val="center"/>
        </w:trPr>
        <w:tc>
          <w:tcPr>
            <w:tcW w:w="2660" w:type="dxa"/>
          </w:tcPr>
          <w:p w14:paraId="2772500C" w14:textId="77777777" w:rsidR="00FD1D25" w:rsidRPr="007012D7" w:rsidRDefault="00FD1D25" w:rsidP="00F75902">
            <w:pPr>
              <w:jc w:val="center"/>
              <w:rPr>
                <w:rFonts w:ascii="Arial" w:hAnsi="Arial" w:cs="Arial"/>
                <w:bCs/>
              </w:rPr>
            </w:pPr>
            <w:bookmarkStart w:id="32" w:name="_Hlk92207040"/>
            <w:r w:rsidRPr="007012D7">
              <w:rPr>
                <w:rFonts w:ascii="Arial" w:hAnsi="Arial" w:cs="Arial"/>
                <w:bCs/>
                <w:sz w:val="22"/>
                <w:szCs w:val="22"/>
              </w:rPr>
              <w:t>Indicações</w:t>
            </w:r>
          </w:p>
        </w:tc>
        <w:tc>
          <w:tcPr>
            <w:tcW w:w="6060" w:type="dxa"/>
          </w:tcPr>
          <w:p w14:paraId="2772500D" w14:textId="77777777" w:rsidR="00FD1D25" w:rsidRPr="00B70096" w:rsidRDefault="00FD1D25" w:rsidP="00F75902">
            <w:pPr>
              <w:jc w:val="center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Uso obrigatório para as empresas prestadoras de serviços referentes à Assessoria à Fiscalização da Manutenção.</w:t>
            </w:r>
          </w:p>
        </w:tc>
      </w:tr>
      <w:tr w:rsidR="00FD1D25" w:rsidRPr="00B70096" w14:paraId="27725011" w14:textId="77777777" w:rsidTr="00E00F95">
        <w:trPr>
          <w:jc w:val="center"/>
        </w:trPr>
        <w:tc>
          <w:tcPr>
            <w:tcW w:w="2660" w:type="dxa"/>
          </w:tcPr>
          <w:p w14:paraId="2772500F" w14:textId="77777777" w:rsidR="00FD1D25" w:rsidRPr="007012D7" w:rsidRDefault="00FD1D25" w:rsidP="00F75902">
            <w:pPr>
              <w:jc w:val="center"/>
              <w:rPr>
                <w:rFonts w:ascii="Arial" w:hAnsi="Arial" w:cs="Arial"/>
                <w:bCs/>
              </w:rPr>
            </w:pPr>
            <w:r w:rsidRPr="007012D7">
              <w:rPr>
                <w:rFonts w:ascii="Arial" w:hAnsi="Arial" w:cs="Arial"/>
                <w:bCs/>
                <w:sz w:val="22"/>
                <w:szCs w:val="22"/>
              </w:rPr>
              <w:t>Tipo</w:t>
            </w:r>
          </w:p>
        </w:tc>
        <w:tc>
          <w:tcPr>
            <w:tcW w:w="6060" w:type="dxa"/>
          </w:tcPr>
          <w:p w14:paraId="27725010" w14:textId="77777777" w:rsidR="00FD1D25" w:rsidRPr="00B70096" w:rsidRDefault="00FD1D25" w:rsidP="00F75902">
            <w:pPr>
              <w:jc w:val="center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Uniforme Profissional</w:t>
            </w:r>
          </w:p>
        </w:tc>
      </w:tr>
      <w:tr w:rsidR="00FD1D25" w:rsidRPr="00B70096" w14:paraId="27725015" w14:textId="77777777" w:rsidTr="00E00F95">
        <w:trPr>
          <w:jc w:val="center"/>
        </w:trPr>
        <w:tc>
          <w:tcPr>
            <w:tcW w:w="2660" w:type="dxa"/>
          </w:tcPr>
          <w:p w14:paraId="27725012" w14:textId="77777777" w:rsidR="00FD1D25" w:rsidRPr="007012D7" w:rsidRDefault="00FD1D25" w:rsidP="00F75902">
            <w:pPr>
              <w:jc w:val="center"/>
              <w:rPr>
                <w:rFonts w:ascii="Arial" w:hAnsi="Arial" w:cs="Arial"/>
                <w:bCs/>
              </w:rPr>
            </w:pPr>
            <w:r w:rsidRPr="007012D7">
              <w:rPr>
                <w:rFonts w:ascii="Arial" w:hAnsi="Arial" w:cs="Arial"/>
                <w:bCs/>
                <w:sz w:val="22"/>
                <w:szCs w:val="22"/>
              </w:rPr>
              <w:t>Modelo</w:t>
            </w:r>
          </w:p>
        </w:tc>
        <w:tc>
          <w:tcPr>
            <w:tcW w:w="6060" w:type="dxa"/>
          </w:tcPr>
          <w:p w14:paraId="27725013" w14:textId="77777777" w:rsidR="00FD1D25" w:rsidRPr="00B70096" w:rsidRDefault="00FD1D25" w:rsidP="00F75902">
            <w:pPr>
              <w:jc w:val="center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Nome/logo da empresa prestadora de serviço bordado do lado direito;</w:t>
            </w:r>
          </w:p>
          <w:p w14:paraId="27725014" w14:textId="77777777" w:rsidR="00FD1D25" w:rsidRPr="00B70096" w:rsidRDefault="00FD1D25" w:rsidP="00F75902">
            <w:pPr>
              <w:jc w:val="center"/>
              <w:outlineLvl w:val="1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Gola polo</w:t>
            </w:r>
          </w:p>
        </w:tc>
      </w:tr>
      <w:tr w:rsidR="00FD1D25" w:rsidRPr="00B70096" w14:paraId="27725018" w14:textId="77777777" w:rsidTr="00E00F95">
        <w:trPr>
          <w:jc w:val="center"/>
        </w:trPr>
        <w:tc>
          <w:tcPr>
            <w:tcW w:w="2660" w:type="dxa"/>
          </w:tcPr>
          <w:p w14:paraId="27725016" w14:textId="77777777" w:rsidR="00FD1D25" w:rsidRPr="007012D7" w:rsidRDefault="00FD1D25" w:rsidP="00F75902">
            <w:pPr>
              <w:jc w:val="center"/>
              <w:rPr>
                <w:rFonts w:ascii="Arial" w:hAnsi="Arial" w:cs="Arial"/>
                <w:bCs/>
              </w:rPr>
            </w:pPr>
            <w:r w:rsidRPr="007012D7">
              <w:rPr>
                <w:rFonts w:ascii="Arial" w:hAnsi="Arial" w:cs="Arial"/>
                <w:bCs/>
                <w:sz w:val="22"/>
                <w:szCs w:val="22"/>
              </w:rPr>
              <w:t>Características Básicas</w:t>
            </w:r>
          </w:p>
        </w:tc>
        <w:tc>
          <w:tcPr>
            <w:tcW w:w="6060" w:type="dxa"/>
          </w:tcPr>
          <w:p w14:paraId="27725017" w14:textId="77777777" w:rsidR="00FD1D25" w:rsidRPr="00B70096" w:rsidRDefault="00FD1D25" w:rsidP="00F75902">
            <w:pPr>
              <w:jc w:val="center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Leve, confortável e resistente, com botões</w:t>
            </w:r>
          </w:p>
        </w:tc>
      </w:tr>
      <w:tr w:rsidR="00FD1D25" w:rsidRPr="00B70096" w14:paraId="2772501C" w14:textId="77777777" w:rsidTr="00E00F95">
        <w:trPr>
          <w:jc w:val="center"/>
        </w:trPr>
        <w:tc>
          <w:tcPr>
            <w:tcW w:w="2660" w:type="dxa"/>
          </w:tcPr>
          <w:p w14:paraId="27725019" w14:textId="77777777" w:rsidR="00FD1D25" w:rsidRPr="007012D7" w:rsidRDefault="00FD1D25" w:rsidP="00F75902">
            <w:pPr>
              <w:jc w:val="center"/>
              <w:rPr>
                <w:rFonts w:ascii="Arial" w:hAnsi="Arial" w:cs="Arial"/>
                <w:bCs/>
              </w:rPr>
            </w:pPr>
            <w:r w:rsidRPr="007012D7">
              <w:rPr>
                <w:rFonts w:ascii="Arial" w:hAnsi="Arial" w:cs="Arial"/>
                <w:bCs/>
                <w:sz w:val="22"/>
                <w:szCs w:val="22"/>
              </w:rPr>
              <w:t>Tecidos</w:t>
            </w:r>
          </w:p>
        </w:tc>
        <w:tc>
          <w:tcPr>
            <w:tcW w:w="6060" w:type="dxa"/>
          </w:tcPr>
          <w:p w14:paraId="2772501A" w14:textId="77777777" w:rsidR="00FD1D25" w:rsidRPr="00B70096" w:rsidRDefault="00FD1D25" w:rsidP="00F75902">
            <w:pPr>
              <w:jc w:val="center"/>
              <w:outlineLvl w:val="1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100% algodão</w:t>
            </w:r>
          </w:p>
          <w:p w14:paraId="2772501B" w14:textId="77777777" w:rsidR="00FD1D25" w:rsidRPr="00B70096" w:rsidRDefault="00FD1D25" w:rsidP="00F75902">
            <w:pPr>
              <w:jc w:val="center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Outros tecidos poderão ser propostos para avaliação da CAIXA, exceto para os serviços relacionados à eletricidade.</w:t>
            </w:r>
          </w:p>
        </w:tc>
      </w:tr>
      <w:tr w:rsidR="00FD1D25" w:rsidRPr="00B70096" w14:paraId="27725021" w14:textId="77777777" w:rsidTr="00E00F95">
        <w:trPr>
          <w:jc w:val="center"/>
        </w:trPr>
        <w:tc>
          <w:tcPr>
            <w:tcW w:w="2660" w:type="dxa"/>
          </w:tcPr>
          <w:p w14:paraId="2772501D" w14:textId="77777777" w:rsidR="00FD1D25" w:rsidRPr="007012D7" w:rsidRDefault="00FD1D25" w:rsidP="00F75902">
            <w:pPr>
              <w:jc w:val="center"/>
              <w:rPr>
                <w:rFonts w:ascii="Arial" w:hAnsi="Arial" w:cs="Arial"/>
                <w:bCs/>
              </w:rPr>
            </w:pPr>
            <w:r w:rsidRPr="007012D7">
              <w:rPr>
                <w:rFonts w:ascii="Arial" w:hAnsi="Arial" w:cs="Arial"/>
                <w:bCs/>
                <w:sz w:val="22"/>
                <w:szCs w:val="22"/>
              </w:rPr>
              <w:t>Cores</w:t>
            </w:r>
          </w:p>
        </w:tc>
        <w:tc>
          <w:tcPr>
            <w:tcW w:w="6060" w:type="dxa"/>
            <w:shd w:val="clear" w:color="auto" w:fill="FFFFFF"/>
          </w:tcPr>
          <w:p w14:paraId="2772501E" w14:textId="77777777" w:rsidR="00FD1D25" w:rsidRPr="00B70096" w:rsidRDefault="00FD1D25" w:rsidP="00F75902">
            <w:pPr>
              <w:jc w:val="center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Cinza, com bordados e gola na cor laranja</w:t>
            </w:r>
          </w:p>
          <w:p w14:paraId="2772501F" w14:textId="77777777" w:rsidR="00FD1D25" w:rsidRPr="00B70096" w:rsidRDefault="00FD1D25" w:rsidP="00F75902">
            <w:pPr>
              <w:jc w:val="center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CINZA: PANTONE COOL GRAY 10C</w:t>
            </w:r>
          </w:p>
          <w:p w14:paraId="27725020" w14:textId="77777777" w:rsidR="00FD1D25" w:rsidRPr="00B70096" w:rsidRDefault="00FD1D25" w:rsidP="00F75902">
            <w:pPr>
              <w:jc w:val="center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LARANJA: PANTONE 151</w:t>
            </w:r>
          </w:p>
        </w:tc>
      </w:tr>
      <w:tr w:rsidR="00FD1D25" w:rsidRPr="00B70096" w14:paraId="27725024" w14:textId="77777777" w:rsidTr="00E00F95">
        <w:trPr>
          <w:jc w:val="center"/>
        </w:trPr>
        <w:tc>
          <w:tcPr>
            <w:tcW w:w="2660" w:type="dxa"/>
          </w:tcPr>
          <w:p w14:paraId="27725022" w14:textId="77777777" w:rsidR="00FD1D25" w:rsidRPr="007012D7" w:rsidRDefault="00FD1D25" w:rsidP="00F75902">
            <w:pPr>
              <w:jc w:val="center"/>
              <w:rPr>
                <w:rFonts w:ascii="Arial" w:hAnsi="Arial" w:cs="Arial"/>
                <w:bCs/>
              </w:rPr>
            </w:pPr>
            <w:r w:rsidRPr="007012D7">
              <w:rPr>
                <w:rFonts w:ascii="Arial" w:hAnsi="Arial" w:cs="Arial"/>
                <w:bCs/>
                <w:sz w:val="22"/>
                <w:szCs w:val="22"/>
              </w:rPr>
              <w:t>Tamanhos</w:t>
            </w:r>
          </w:p>
        </w:tc>
        <w:tc>
          <w:tcPr>
            <w:tcW w:w="6060" w:type="dxa"/>
          </w:tcPr>
          <w:p w14:paraId="27725023" w14:textId="77777777" w:rsidR="00FD1D25" w:rsidRPr="00B70096" w:rsidRDefault="00FD1D25" w:rsidP="00F75902">
            <w:pPr>
              <w:jc w:val="center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P – M – G – GG – tamanhos especiais.</w:t>
            </w:r>
          </w:p>
        </w:tc>
      </w:tr>
      <w:bookmarkEnd w:id="32"/>
    </w:tbl>
    <w:p w14:paraId="27725025" w14:textId="77777777" w:rsidR="00FD1D25" w:rsidRPr="00B70096" w:rsidRDefault="00FD1D25" w:rsidP="008B6EA5">
      <w:pPr>
        <w:jc w:val="both"/>
        <w:rPr>
          <w:rFonts w:ascii="Arial" w:hAnsi="Arial" w:cs="Arial"/>
          <w:sz w:val="22"/>
          <w:szCs w:val="22"/>
        </w:rPr>
      </w:pPr>
    </w:p>
    <w:p w14:paraId="27725026" w14:textId="77777777" w:rsidR="00FD1D25" w:rsidRPr="00B70096" w:rsidRDefault="00FD1D25" w:rsidP="008B6EA5">
      <w:pPr>
        <w:pStyle w:val="Estilonivel3Arial11ptJustificad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Observações: A definição do tecido deve ser apropriada à aplicação do uniforme, assegurando a proteção adequada ao trabalhador, e a durabilidade e conservação do produto.</w:t>
      </w:r>
    </w:p>
    <w:p w14:paraId="27725027" w14:textId="77777777" w:rsidR="00FD1D25" w:rsidRPr="00B70096" w:rsidRDefault="00A31FFF" w:rsidP="00A27886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lastRenderedPageBreak/>
        <w:pict w14:anchorId="27725034">
          <v:shape id="Imagem 11" o:spid="_x0000_i1034" type="#_x0000_t75" alt="Uniforme N2" style="width:458.4pt;height:219.6pt;visibility:visible">
            <v:imagedata r:id="rId23" o:title=""/>
          </v:shape>
        </w:pict>
      </w:r>
    </w:p>
    <w:p w14:paraId="27725028" w14:textId="77777777" w:rsidR="00FD1D25" w:rsidRPr="00B70096" w:rsidRDefault="00FD1D25" w:rsidP="008B6EA5">
      <w:pPr>
        <w:pStyle w:val="nivel1"/>
        <w:numPr>
          <w:ilvl w:val="0"/>
          <w:numId w:val="0"/>
        </w:numPr>
        <w:ind w:left="851"/>
        <w:rPr>
          <w:rFonts w:ascii="Arial" w:hAnsi="Arial" w:cs="Arial"/>
          <w:sz w:val="22"/>
          <w:szCs w:val="22"/>
        </w:rPr>
      </w:pPr>
    </w:p>
    <w:p w14:paraId="27725029" w14:textId="77777777" w:rsidR="00FD1D25" w:rsidRPr="00B70096" w:rsidRDefault="00A31FFF" w:rsidP="00EA715B">
      <w:pPr>
        <w:ind w:left="851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 w14:anchorId="27725035">
          <v:shape id="Imagem 10" o:spid="_x0000_i1035" type="#_x0000_t75" alt="Uniforme N2_2" style="width:438pt;height:222.6pt;visibility:visible">
            <v:imagedata r:id="rId24" o:title=""/>
          </v:shape>
        </w:pict>
      </w:r>
    </w:p>
    <w:p w14:paraId="2772502A" w14:textId="77777777" w:rsidR="00FD1D25" w:rsidRPr="00B70096" w:rsidRDefault="00FD1D25" w:rsidP="0066478D">
      <w:pPr>
        <w:rPr>
          <w:rFonts w:ascii="Arial" w:hAnsi="Arial" w:cs="Arial"/>
          <w:sz w:val="22"/>
          <w:szCs w:val="22"/>
        </w:rPr>
      </w:pPr>
    </w:p>
    <w:sectPr w:rsidR="00FD1D25" w:rsidRPr="00B70096" w:rsidSect="0009000D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25039" w14:textId="77777777" w:rsidR="00C21CE0" w:rsidRDefault="00C21CE0">
      <w:r>
        <w:separator/>
      </w:r>
    </w:p>
  </w:endnote>
  <w:endnote w:type="continuationSeparator" w:id="0">
    <w:p w14:paraId="2772503A" w14:textId="77777777" w:rsidR="00C21CE0" w:rsidRDefault="00C21CE0">
      <w:r>
        <w:continuationSeparator/>
      </w:r>
    </w:p>
  </w:endnote>
  <w:endnote w:type="continuationNotice" w:id="1">
    <w:p w14:paraId="2772503B" w14:textId="77777777" w:rsidR="00C21CE0" w:rsidRDefault="00C21C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F005D" w14:textId="77777777" w:rsidR="00A31FFF" w:rsidRDefault="00A31FF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25040" w14:textId="482F0A93" w:rsidR="00C21CE0" w:rsidRPr="000704EB" w:rsidRDefault="00C21CE0" w:rsidP="000704EB">
    <w:pPr>
      <w:pStyle w:val="Rodap"/>
      <w:rPr>
        <w:rFonts w:ascii="Arial" w:hAnsi="Arial" w:cs="Arial"/>
        <w:sz w:val="16"/>
        <w:szCs w:val="16"/>
      </w:rPr>
    </w:pPr>
    <w:r w:rsidRPr="00291DF6">
      <w:rPr>
        <w:rFonts w:ascii="Arial" w:hAnsi="Arial" w:cs="Arial"/>
        <w:sz w:val="16"/>
        <w:szCs w:val="16"/>
      </w:rPr>
      <w:fldChar w:fldCharType="begin"/>
    </w:r>
    <w:r w:rsidRPr="00291DF6">
      <w:rPr>
        <w:rFonts w:ascii="Arial" w:hAnsi="Arial" w:cs="Arial"/>
        <w:sz w:val="16"/>
        <w:szCs w:val="16"/>
      </w:rPr>
      <w:instrText xml:space="preserve"> FILENAME </w:instrText>
    </w:r>
    <w:r w:rsidRPr="00291DF6">
      <w:rPr>
        <w:rFonts w:ascii="Arial" w:hAnsi="Arial" w:cs="Arial"/>
        <w:sz w:val="16"/>
        <w:szCs w:val="16"/>
      </w:rPr>
      <w:fldChar w:fldCharType="separate"/>
    </w:r>
    <w:r w:rsidR="00704203">
      <w:rPr>
        <w:rFonts w:ascii="Arial" w:hAnsi="Arial" w:cs="Arial"/>
        <w:noProof/>
        <w:sz w:val="16"/>
        <w:szCs w:val="16"/>
      </w:rPr>
      <w:t>Anexo I - Apêndice G - Assessoria à Fiscalização de Manutenção.docx</w:t>
    </w:r>
    <w:r w:rsidRPr="00291DF6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ab/>
    </w:r>
    <w:r w:rsidRPr="000704EB">
      <w:rPr>
        <w:rFonts w:ascii="Arial" w:hAnsi="Arial" w:cs="Arial"/>
        <w:sz w:val="16"/>
        <w:szCs w:val="16"/>
      </w:rPr>
      <w:t xml:space="preserve">Modelo TR EET – </w:t>
    </w:r>
    <w:r>
      <w:rPr>
        <w:rFonts w:ascii="Arial" w:hAnsi="Arial" w:cs="Arial"/>
        <w:sz w:val="16"/>
        <w:szCs w:val="16"/>
      </w:rPr>
      <w:t>30set</w:t>
    </w:r>
    <w:r w:rsidRPr="000704EB">
      <w:rPr>
        <w:rFonts w:ascii="Arial" w:hAnsi="Arial" w:cs="Arial"/>
        <w:sz w:val="16"/>
        <w:szCs w:val="16"/>
      </w:rPr>
      <w:t>16</w:t>
    </w:r>
  </w:p>
  <w:p w14:paraId="27725041" w14:textId="77777777" w:rsidR="00C21CE0" w:rsidRPr="000704EB" w:rsidRDefault="00C21CE0">
    <w:pPr>
      <w:pStyle w:val="Rodap"/>
      <w:rPr>
        <w:rFonts w:ascii="Arial" w:hAnsi="Arial" w:cs="Arial"/>
        <w:sz w:val="16"/>
        <w:szCs w:val="16"/>
      </w:rPr>
    </w:pPr>
    <w:r w:rsidRPr="000704EB">
      <w:rPr>
        <w:rFonts w:ascii="Arial" w:hAnsi="Arial" w:cs="Arial"/>
        <w:sz w:val="16"/>
        <w:szCs w:val="16"/>
      </w:rPr>
      <w:t xml:space="preserve">Pág. </w:t>
    </w:r>
    <w:r w:rsidRPr="000704EB">
      <w:rPr>
        <w:rStyle w:val="Nmerodepgina"/>
        <w:rFonts w:ascii="Arial" w:hAnsi="Arial" w:cs="Arial"/>
        <w:sz w:val="16"/>
        <w:szCs w:val="16"/>
      </w:rPr>
      <w:fldChar w:fldCharType="begin"/>
    </w:r>
    <w:r w:rsidRPr="000704EB">
      <w:rPr>
        <w:rStyle w:val="Nmerodepgina"/>
        <w:rFonts w:ascii="Arial" w:hAnsi="Arial" w:cs="Arial"/>
        <w:sz w:val="16"/>
        <w:szCs w:val="16"/>
      </w:rPr>
      <w:instrText xml:space="preserve"> PAGE </w:instrText>
    </w:r>
    <w:r w:rsidRPr="000704EB">
      <w:rPr>
        <w:rStyle w:val="Nmerodepgina"/>
        <w:rFonts w:ascii="Arial" w:hAnsi="Arial" w:cs="Arial"/>
        <w:sz w:val="16"/>
        <w:szCs w:val="16"/>
      </w:rPr>
      <w:fldChar w:fldCharType="separate"/>
    </w:r>
    <w:r>
      <w:rPr>
        <w:rStyle w:val="Nmerodepgina"/>
        <w:rFonts w:ascii="Arial" w:hAnsi="Arial" w:cs="Arial"/>
        <w:noProof/>
        <w:sz w:val="16"/>
        <w:szCs w:val="16"/>
      </w:rPr>
      <w:t>1</w:t>
    </w:r>
    <w:r w:rsidRPr="000704EB">
      <w:rPr>
        <w:rStyle w:val="Nmerodepgina"/>
        <w:rFonts w:ascii="Arial" w:hAnsi="Arial" w:cs="Arial"/>
        <w:sz w:val="16"/>
        <w:szCs w:val="16"/>
      </w:rPr>
      <w:fldChar w:fldCharType="end"/>
    </w:r>
    <w:r w:rsidRPr="000704EB">
      <w:rPr>
        <w:rStyle w:val="Nmerodepgina"/>
        <w:rFonts w:ascii="Arial" w:hAnsi="Arial" w:cs="Arial"/>
        <w:sz w:val="16"/>
        <w:szCs w:val="16"/>
      </w:rPr>
      <w:t>/</w:t>
    </w:r>
    <w:r w:rsidRPr="000704EB">
      <w:rPr>
        <w:rStyle w:val="Nmerodepgina"/>
        <w:rFonts w:ascii="Arial" w:hAnsi="Arial" w:cs="Arial"/>
        <w:sz w:val="16"/>
        <w:szCs w:val="16"/>
      </w:rPr>
      <w:fldChar w:fldCharType="begin"/>
    </w:r>
    <w:r w:rsidRPr="000704EB">
      <w:rPr>
        <w:rStyle w:val="Nmerodepgina"/>
        <w:rFonts w:ascii="Arial" w:hAnsi="Arial" w:cs="Arial"/>
        <w:sz w:val="16"/>
        <w:szCs w:val="16"/>
      </w:rPr>
      <w:instrText xml:space="preserve"> NUMPAGES </w:instrText>
    </w:r>
    <w:r w:rsidRPr="000704EB">
      <w:rPr>
        <w:rStyle w:val="Nmerodepgina"/>
        <w:rFonts w:ascii="Arial" w:hAnsi="Arial" w:cs="Arial"/>
        <w:sz w:val="16"/>
        <w:szCs w:val="16"/>
      </w:rPr>
      <w:fldChar w:fldCharType="separate"/>
    </w:r>
    <w:r>
      <w:rPr>
        <w:rStyle w:val="Nmerodepgina"/>
        <w:rFonts w:ascii="Arial" w:hAnsi="Arial" w:cs="Arial"/>
        <w:noProof/>
        <w:sz w:val="16"/>
        <w:szCs w:val="16"/>
      </w:rPr>
      <w:t>35</w:t>
    </w:r>
    <w:r w:rsidRPr="000704EB">
      <w:rPr>
        <w:rStyle w:val="Nmerodepgina"/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C8183" w14:textId="77777777" w:rsidR="00A31FFF" w:rsidRDefault="00A31FF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25036" w14:textId="77777777" w:rsidR="00C21CE0" w:rsidRDefault="00C21CE0">
      <w:r>
        <w:separator/>
      </w:r>
    </w:p>
  </w:footnote>
  <w:footnote w:type="continuationSeparator" w:id="0">
    <w:p w14:paraId="27725037" w14:textId="77777777" w:rsidR="00C21CE0" w:rsidRDefault="00C21CE0">
      <w:r>
        <w:continuationSeparator/>
      </w:r>
    </w:p>
  </w:footnote>
  <w:footnote w:type="continuationNotice" w:id="1">
    <w:p w14:paraId="27725038" w14:textId="77777777" w:rsidR="00C21CE0" w:rsidRDefault="00C21C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EBB3B" w14:textId="77777777" w:rsidR="00A31FFF" w:rsidRDefault="00A31FF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2503C" w14:textId="3F8E0366" w:rsidR="00C21CE0" w:rsidRPr="0009000D" w:rsidRDefault="00A31FFF" w:rsidP="0009000D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pict w14:anchorId="079000A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-.05pt;margin-top:.75pt;width:126pt;height:27.7pt;z-index:251658240">
          <v:imagedata r:id="rId1" o:title=""/>
        </v:shape>
      </w:pict>
    </w:r>
    <w:r w:rsidR="00C21CE0" w:rsidRPr="0009000D">
      <w:rPr>
        <w:rFonts w:ascii="Arial" w:hAnsi="Arial" w:cs="Arial"/>
        <w:sz w:val="20"/>
        <w:szCs w:val="20"/>
      </w:rPr>
      <w:t>CECOT/</w:t>
    </w:r>
    <w:r w:rsidR="00F008D9">
      <w:rPr>
        <w:rFonts w:ascii="Arial" w:hAnsi="Arial" w:cs="Arial"/>
        <w:sz w:val="20"/>
        <w:szCs w:val="20"/>
      </w:rPr>
      <w:t>__</w:t>
    </w:r>
    <w:r w:rsidR="00C21CE0" w:rsidRPr="0009000D">
      <w:rPr>
        <w:rFonts w:ascii="Arial" w:hAnsi="Arial" w:cs="Arial"/>
        <w:sz w:val="20"/>
        <w:szCs w:val="20"/>
      </w:rPr>
      <w:t xml:space="preserve"> Pregão Eletrônico </w:t>
    </w:r>
    <w:r>
      <w:rPr>
        <w:rFonts w:ascii="Arial" w:hAnsi="Arial" w:cs="Arial"/>
        <w:sz w:val="20"/>
        <w:szCs w:val="20"/>
      </w:rPr>
      <w:t>0273</w:t>
    </w:r>
    <w:r w:rsidR="00C21CE0" w:rsidRPr="0009000D">
      <w:rPr>
        <w:rFonts w:ascii="Arial" w:hAnsi="Arial" w:cs="Arial"/>
        <w:sz w:val="20"/>
        <w:szCs w:val="20"/>
      </w:rPr>
      <w:t>/</w:t>
    </w:r>
    <w:r>
      <w:rPr>
        <w:rFonts w:ascii="Arial" w:hAnsi="Arial" w:cs="Arial"/>
        <w:sz w:val="20"/>
        <w:szCs w:val="20"/>
      </w:rPr>
      <w:t>5688</w:t>
    </w:r>
    <w:r w:rsidR="00C21CE0" w:rsidRPr="0009000D">
      <w:rPr>
        <w:rFonts w:ascii="Arial" w:hAnsi="Arial" w:cs="Arial"/>
        <w:sz w:val="20"/>
        <w:szCs w:val="20"/>
      </w:rPr>
      <w:t>-202</w:t>
    </w:r>
    <w:r w:rsidR="00F008D9">
      <w:rPr>
        <w:rFonts w:ascii="Arial" w:hAnsi="Arial" w:cs="Arial"/>
        <w:sz w:val="20"/>
        <w:szCs w:val="20"/>
      </w:rPr>
      <w:t>3</w:t>
    </w:r>
  </w:p>
  <w:p w14:paraId="2772503D" w14:textId="59D17E8D" w:rsidR="00C21CE0" w:rsidRPr="0009000D" w:rsidRDefault="00C21CE0" w:rsidP="0009000D">
    <w:pPr>
      <w:pStyle w:val="Cabealho"/>
      <w:jc w:val="right"/>
      <w:rPr>
        <w:rFonts w:ascii="Arial" w:hAnsi="Arial" w:cs="Arial"/>
        <w:sz w:val="20"/>
        <w:szCs w:val="20"/>
      </w:rPr>
    </w:pPr>
    <w:r w:rsidRPr="0009000D">
      <w:rPr>
        <w:rFonts w:ascii="Arial" w:hAnsi="Arial" w:cs="Arial"/>
        <w:sz w:val="20"/>
        <w:szCs w:val="20"/>
      </w:rPr>
      <w:t>Serviços Técnicos de Engenharia</w:t>
    </w:r>
    <w:r w:rsidR="00704203">
      <w:rPr>
        <w:rFonts w:ascii="Arial" w:hAnsi="Arial" w:cs="Arial"/>
        <w:sz w:val="20"/>
        <w:szCs w:val="20"/>
      </w:rPr>
      <w:t xml:space="preserve"> e Arquitetura</w:t>
    </w:r>
  </w:p>
  <w:p w14:paraId="2772503E" w14:textId="77777777" w:rsidR="00C21CE0" w:rsidRPr="0009000D" w:rsidRDefault="00C21CE0" w:rsidP="0009000D">
    <w:pPr>
      <w:pStyle w:val="Cabealho"/>
      <w:rPr>
        <w:rFonts w:ascii="Arial" w:hAnsi="Arial" w:cs="Arial"/>
        <w:sz w:val="20"/>
        <w:szCs w:val="20"/>
      </w:rPr>
    </w:pPr>
  </w:p>
  <w:p w14:paraId="2772503F" w14:textId="77777777" w:rsidR="00C21CE0" w:rsidRPr="00CF330F" w:rsidRDefault="00C21CE0">
    <w:pPr>
      <w:pStyle w:val="Cabealho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0C021" w14:textId="77777777" w:rsidR="00A31FFF" w:rsidRDefault="00A31FF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72E2C"/>
    <w:multiLevelType w:val="hybridMultilevel"/>
    <w:tmpl w:val="F9CCA674"/>
    <w:lvl w:ilvl="0" w:tplc="0DBE9E9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331276C"/>
    <w:multiLevelType w:val="hybridMultilevel"/>
    <w:tmpl w:val="1A1CF7B8"/>
    <w:lvl w:ilvl="0" w:tplc="0AD4A874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3E048FD"/>
    <w:multiLevelType w:val="hybridMultilevel"/>
    <w:tmpl w:val="99F4C3B0"/>
    <w:lvl w:ilvl="0" w:tplc="ED44E05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48D451C"/>
    <w:multiLevelType w:val="hybridMultilevel"/>
    <w:tmpl w:val="1B1C42BA"/>
    <w:lvl w:ilvl="0" w:tplc="E0CC9DB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4BC403C"/>
    <w:multiLevelType w:val="hybridMultilevel"/>
    <w:tmpl w:val="2098EBCA"/>
    <w:lvl w:ilvl="0" w:tplc="783C2FD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07696BEC"/>
    <w:multiLevelType w:val="hybridMultilevel"/>
    <w:tmpl w:val="F9306AB8"/>
    <w:lvl w:ilvl="0" w:tplc="EDD20EE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09291BF6"/>
    <w:multiLevelType w:val="hybridMultilevel"/>
    <w:tmpl w:val="B9080584"/>
    <w:lvl w:ilvl="0" w:tplc="286AAE8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A5F10FC"/>
    <w:multiLevelType w:val="hybridMultilevel"/>
    <w:tmpl w:val="8B7810E4"/>
    <w:lvl w:ilvl="0" w:tplc="AF6E7B7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B3514CD"/>
    <w:multiLevelType w:val="hybridMultilevel"/>
    <w:tmpl w:val="61CC4E36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9" w15:restartNumberingAfterBreak="0">
    <w:nsid w:val="0C0E239E"/>
    <w:multiLevelType w:val="hybridMultilevel"/>
    <w:tmpl w:val="4064C6E2"/>
    <w:lvl w:ilvl="0" w:tplc="8062D64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0C16526C"/>
    <w:multiLevelType w:val="hybridMultilevel"/>
    <w:tmpl w:val="971EFA0C"/>
    <w:lvl w:ilvl="0" w:tplc="ECEEEC8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0E102CBA"/>
    <w:multiLevelType w:val="hybridMultilevel"/>
    <w:tmpl w:val="1C4CEEA2"/>
    <w:lvl w:ilvl="0" w:tplc="12465AA6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04845AB"/>
    <w:multiLevelType w:val="hybridMultilevel"/>
    <w:tmpl w:val="EB828524"/>
    <w:lvl w:ilvl="0" w:tplc="019AAEB6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119B0872"/>
    <w:multiLevelType w:val="hybridMultilevel"/>
    <w:tmpl w:val="4536895C"/>
    <w:lvl w:ilvl="0" w:tplc="A076634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15AE6775"/>
    <w:multiLevelType w:val="hybridMultilevel"/>
    <w:tmpl w:val="9C24AC12"/>
    <w:lvl w:ilvl="0" w:tplc="C1C4303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18AA7748"/>
    <w:multiLevelType w:val="hybridMultilevel"/>
    <w:tmpl w:val="9BBE3C5C"/>
    <w:lvl w:ilvl="0" w:tplc="644C390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1C0B15C4"/>
    <w:multiLevelType w:val="hybridMultilevel"/>
    <w:tmpl w:val="6AA47518"/>
    <w:lvl w:ilvl="0" w:tplc="ECF864C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204B0E54"/>
    <w:multiLevelType w:val="hybridMultilevel"/>
    <w:tmpl w:val="AB149726"/>
    <w:lvl w:ilvl="0" w:tplc="E9C6E50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21F8570A"/>
    <w:multiLevelType w:val="hybridMultilevel"/>
    <w:tmpl w:val="B5A291D0"/>
    <w:lvl w:ilvl="0" w:tplc="EE70F136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24981FCF"/>
    <w:multiLevelType w:val="hybridMultilevel"/>
    <w:tmpl w:val="062C3B18"/>
    <w:lvl w:ilvl="0" w:tplc="9C5E544C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26611BB0"/>
    <w:multiLevelType w:val="hybridMultilevel"/>
    <w:tmpl w:val="AB5A140C"/>
    <w:lvl w:ilvl="0" w:tplc="FC803F06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2793744E"/>
    <w:multiLevelType w:val="hybridMultilevel"/>
    <w:tmpl w:val="6F3E3C3A"/>
    <w:lvl w:ilvl="0" w:tplc="B4FEF89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27DE1B80"/>
    <w:multiLevelType w:val="hybridMultilevel"/>
    <w:tmpl w:val="14101E62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23" w15:restartNumberingAfterBreak="0">
    <w:nsid w:val="29AF69ED"/>
    <w:multiLevelType w:val="hybridMultilevel"/>
    <w:tmpl w:val="E8CA4A82"/>
    <w:lvl w:ilvl="0" w:tplc="76BC75A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2ABA5F05"/>
    <w:multiLevelType w:val="hybridMultilevel"/>
    <w:tmpl w:val="1D94FA0E"/>
    <w:lvl w:ilvl="0" w:tplc="9A4A77F4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2B0928A2"/>
    <w:multiLevelType w:val="hybridMultilevel"/>
    <w:tmpl w:val="163C423E"/>
    <w:lvl w:ilvl="0" w:tplc="F8962644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2C557078"/>
    <w:multiLevelType w:val="hybridMultilevel"/>
    <w:tmpl w:val="7968F8C6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27" w15:restartNumberingAfterBreak="0">
    <w:nsid w:val="322C75EE"/>
    <w:multiLevelType w:val="hybridMultilevel"/>
    <w:tmpl w:val="02828466"/>
    <w:lvl w:ilvl="0" w:tplc="9A7ABCA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356D5FDB"/>
    <w:multiLevelType w:val="hybridMultilevel"/>
    <w:tmpl w:val="2ECEFCB6"/>
    <w:lvl w:ilvl="0" w:tplc="5A4C9DF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375B6203"/>
    <w:multiLevelType w:val="hybridMultilevel"/>
    <w:tmpl w:val="A53C9294"/>
    <w:lvl w:ilvl="0" w:tplc="B1D48F7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375C749D"/>
    <w:multiLevelType w:val="hybridMultilevel"/>
    <w:tmpl w:val="F836F350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31" w15:restartNumberingAfterBreak="0">
    <w:nsid w:val="3A114B21"/>
    <w:multiLevelType w:val="hybridMultilevel"/>
    <w:tmpl w:val="EBF471A6"/>
    <w:lvl w:ilvl="0" w:tplc="8020ABC6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3E545786"/>
    <w:multiLevelType w:val="hybridMultilevel"/>
    <w:tmpl w:val="04F6ACD2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33" w15:restartNumberingAfterBreak="0">
    <w:nsid w:val="3F8F1BD6"/>
    <w:multiLevelType w:val="hybridMultilevel"/>
    <w:tmpl w:val="41C0DE56"/>
    <w:lvl w:ilvl="0" w:tplc="870C7DE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4082055E"/>
    <w:multiLevelType w:val="hybridMultilevel"/>
    <w:tmpl w:val="3AF40006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35" w15:restartNumberingAfterBreak="0">
    <w:nsid w:val="448A2E2E"/>
    <w:multiLevelType w:val="hybridMultilevel"/>
    <w:tmpl w:val="AC3AA624"/>
    <w:lvl w:ilvl="0" w:tplc="87CAC41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45B857F4"/>
    <w:multiLevelType w:val="hybridMultilevel"/>
    <w:tmpl w:val="C7A247E0"/>
    <w:lvl w:ilvl="0" w:tplc="6754918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49A039CB"/>
    <w:multiLevelType w:val="hybridMultilevel"/>
    <w:tmpl w:val="A15250BE"/>
    <w:lvl w:ilvl="0" w:tplc="1B8C54B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4A4C7932"/>
    <w:multiLevelType w:val="hybridMultilevel"/>
    <w:tmpl w:val="6D56D430"/>
    <w:lvl w:ilvl="0" w:tplc="C0808A2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4B1C3528"/>
    <w:multiLevelType w:val="hybridMultilevel"/>
    <w:tmpl w:val="F70E8124"/>
    <w:lvl w:ilvl="0" w:tplc="DFAA36B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4D3D69DB"/>
    <w:multiLevelType w:val="hybridMultilevel"/>
    <w:tmpl w:val="8F6225D0"/>
    <w:lvl w:ilvl="0" w:tplc="4E20B20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4DC96A56"/>
    <w:multiLevelType w:val="hybridMultilevel"/>
    <w:tmpl w:val="737833E6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42" w15:restartNumberingAfterBreak="0">
    <w:nsid w:val="509F1BEA"/>
    <w:multiLevelType w:val="hybridMultilevel"/>
    <w:tmpl w:val="3C8ADF4C"/>
    <w:lvl w:ilvl="0" w:tplc="1C30C4C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52490D3B"/>
    <w:multiLevelType w:val="hybridMultilevel"/>
    <w:tmpl w:val="8A6AA3F4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44" w15:restartNumberingAfterBreak="0">
    <w:nsid w:val="55D46A41"/>
    <w:multiLevelType w:val="hybridMultilevel"/>
    <w:tmpl w:val="2DAEF970"/>
    <w:lvl w:ilvl="0" w:tplc="5F469514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5" w15:restartNumberingAfterBreak="0">
    <w:nsid w:val="564B4613"/>
    <w:multiLevelType w:val="hybridMultilevel"/>
    <w:tmpl w:val="376A5606"/>
    <w:lvl w:ilvl="0" w:tplc="89785C7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6" w15:restartNumberingAfterBreak="0">
    <w:nsid w:val="577624E8"/>
    <w:multiLevelType w:val="hybridMultilevel"/>
    <w:tmpl w:val="09D0D9E4"/>
    <w:lvl w:ilvl="0" w:tplc="2EA4919C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7" w15:restartNumberingAfterBreak="0">
    <w:nsid w:val="585614E3"/>
    <w:multiLevelType w:val="hybridMultilevel"/>
    <w:tmpl w:val="18CA48D6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48" w15:restartNumberingAfterBreak="0">
    <w:nsid w:val="586264C3"/>
    <w:multiLevelType w:val="hybridMultilevel"/>
    <w:tmpl w:val="A27860F8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49" w15:restartNumberingAfterBreak="0">
    <w:nsid w:val="5B3B2783"/>
    <w:multiLevelType w:val="hybridMultilevel"/>
    <w:tmpl w:val="FD68026E"/>
    <w:lvl w:ilvl="0" w:tplc="9F3090D4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0" w15:restartNumberingAfterBreak="0">
    <w:nsid w:val="5B505BCF"/>
    <w:multiLevelType w:val="hybridMultilevel"/>
    <w:tmpl w:val="CD782C52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51" w15:restartNumberingAfterBreak="0">
    <w:nsid w:val="5D1824AF"/>
    <w:multiLevelType w:val="hybridMultilevel"/>
    <w:tmpl w:val="2A3A5A5A"/>
    <w:lvl w:ilvl="0" w:tplc="CEA8880C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2" w15:restartNumberingAfterBreak="0">
    <w:nsid w:val="5F447B46"/>
    <w:multiLevelType w:val="hybridMultilevel"/>
    <w:tmpl w:val="1DAE1430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53" w15:restartNumberingAfterBreak="0">
    <w:nsid w:val="61B95484"/>
    <w:multiLevelType w:val="hybridMultilevel"/>
    <w:tmpl w:val="0D9A15D6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54" w15:restartNumberingAfterBreak="0">
    <w:nsid w:val="63AB53E6"/>
    <w:multiLevelType w:val="hybridMultilevel"/>
    <w:tmpl w:val="D43EF2D2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55" w15:restartNumberingAfterBreak="0">
    <w:nsid w:val="64195EB6"/>
    <w:multiLevelType w:val="multilevel"/>
    <w:tmpl w:val="CE82F192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56" w15:restartNumberingAfterBreak="0">
    <w:nsid w:val="648928A8"/>
    <w:multiLevelType w:val="hybridMultilevel"/>
    <w:tmpl w:val="F266E6F0"/>
    <w:lvl w:ilvl="0" w:tplc="20ACC0C4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7" w15:restartNumberingAfterBreak="0">
    <w:nsid w:val="64E60C8C"/>
    <w:multiLevelType w:val="hybridMultilevel"/>
    <w:tmpl w:val="148A359C"/>
    <w:lvl w:ilvl="0" w:tplc="285CC4DC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8" w15:restartNumberingAfterBreak="0">
    <w:nsid w:val="65025B4B"/>
    <w:multiLevelType w:val="hybridMultilevel"/>
    <w:tmpl w:val="376A60D4"/>
    <w:lvl w:ilvl="0" w:tplc="73F28F6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9" w15:restartNumberingAfterBreak="0">
    <w:nsid w:val="65872A6C"/>
    <w:multiLevelType w:val="hybridMultilevel"/>
    <w:tmpl w:val="54584950"/>
    <w:lvl w:ilvl="0" w:tplc="71B2143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0" w15:restartNumberingAfterBreak="0">
    <w:nsid w:val="67921A4D"/>
    <w:multiLevelType w:val="hybridMultilevel"/>
    <w:tmpl w:val="461E5E48"/>
    <w:lvl w:ilvl="0" w:tplc="69E2979C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1" w15:restartNumberingAfterBreak="0">
    <w:nsid w:val="680D766C"/>
    <w:multiLevelType w:val="hybridMultilevel"/>
    <w:tmpl w:val="C8BA20B6"/>
    <w:lvl w:ilvl="0" w:tplc="53EA8A0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2" w15:restartNumberingAfterBreak="0">
    <w:nsid w:val="6BE1638E"/>
    <w:multiLevelType w:val="hybridMultilevel"/>
    <w:tmpl w:val="FA6E1A38"/>
    <w:lvl w:ilvl="0" w:tplc="EEA27696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3" w15:restartNumberingAfterBreak="0">
    <w:nsid w:val="6D1F05AB"/>
    <w:multiLevelType w:val="hybridMultilevel"/>
    <w:tmpl w:val="208E30FC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64" w15:restartNumberingAfterBreak="0">
    <w:nsid w:val="6DAA6CA0"/>
    <w:multiLevelType w:val="hybridMultilevel"/>
    <w:tmpl w:val="E996B7C8"/>
    <w:lvl w:ilvl="0" w:tplc="1D36E2C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6E3819D4"/>
    <w:multiLevelType w:val="hybridMultilevel"/>
    <w:tmpl w:val="3B84AA54"/>
    <w:lvl w:ilvl="0" w:tplc="368E571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6" w15:restartNumberingAfterBreak="0">
    <w:nsid w:val="7062200E"/>
    <w:multiLevelType w:val="hybridMultilevel"/>
    <w:tmpl w:val="D30E38FE"/>
    <w:lvl w:ilvl="0" w:tplc="55F8848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7" w15:restartNumberingAfterBreak="0">
    <w:nsid w:val="74287B82"/>
    <w:multiLevelType w:val="hybridMultilevel"/>
    <w:tmpl w:val="D89C973A"/>
    <w:lvl w:ilvl="0" w:tplc="8B2827EC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8" w15:restartNumberingAfterBreak="0">
    <w:nsid w:val="75AE654C"/>
    <w:multiLevelType w:val="hybridMultilevel"/>
    <w:tmpl w:val="BE2C2394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69" w15:restartNumberingAfterBreak="0">
    <w:nsid w:val="768175B5"/>
    <w:multiLevelType w:val="hybridMultilevel"/>
    <w:tmpl w:val="C1C080E6"/>
    <w:lvl w:ilvl="0" w:tplc="D2B8721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0" w15:restartNumberingAfterBreak="0">
    <w:nsid w:val="7C38562C"/>
    <w:multiLevelType w:val="hybridMultilevel"/>
    <w:tmpl w:val="4D424104"/>
    <w:lvl w:ilvl="0" w:tplc="42C285F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1" w15:restartNumberingAfterBreak="0">
    <w:nsid w:val="7D224EC2"/>
    <w:multiLevelType w:val="hybridMultilevel"/>
    <w:tmpl w:val="6EBE031A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2" w15:restartNumberingAfterBreak="0">
    <w:nsid w:val="7D981129"/>
    <w:multiLevelType w:val="hybridMultilevel"/>
    <w:tmpl w:val="1FE4CC9A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3" w15:restartNumberingAfterBreak="0">
    <w:nsid w:val="7DC07ED2"/>
    <w:multiLevelType w:val="hybridMultilevel"/>
    <w:tmpl w:val="34643D9E"/>
    <w:lvl w:ilvl="0" w:tplc="0B006A0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4" w15:restartNumberingAfterBreak="0">
    <w:nsid w:val="7FB80BC8"/>
    <w:multiLevelType w:val="hybridMultilevel"/>
    <w:tmpl w:val="4680EE88"/>
    <w:lvl w:ilvl="0" w:tplc="225A196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5"/>
  </w:num>
  <w:num w:numId="2">
    <w:abstractNumId w:val="26"/>
  </w:num>
  <w:num w:numId="3">
    <w:abstractNumId w:val="47"/>
  </w:num>
  <w:num w:numId="4">
    <w:abstractNumId w:val="30"/>
  </w:num>
  <w:num w:numId="5">
    <w:abstractNumId w:val="34"/>
  </w:num>
  <w:num w:numId="6">
    <w:abstractNumId w:val="68"/>
  </w:num>
  <w:num w:numId="7">
    <w:abstractNumId w:val="43"/>
  </w:num>
  <w:num w:numId="8">
    <w:abstractNumId w:val="72"/>
  </w:num>
  <w:num w:numId="9">
    <w:abstractNumId w:val="63"/>
  </w:num>
  <w:num w:numId="10">
    <w:abstractNumId w:val="8"/>
  </w:num>
  <w:num w:numId="11">
    <w:abstractNumId w:val="48"/>
  </w:num>
  <w:num w:numId="12">
    <w:abstractNumId w:val="71"/>
  </w:num>
  <w:num w:numId="13">
    <w:abstractNumId w:val="50"/>
  </w:num>
  <w:num w:numId="14">
    <w:abstractNumId w:val="52"/>
  </w:num>
  <w:num w:numId="15">
    <w:abstractNumId w:val="32"/>
  </w:num>
  <w:num w:numId="16">
    <w:abstractNumId w:val="41"/>
  </w:num>
  <w:num w:numId="17">
    <w:abstractNumId w:val="53"/>
  </w:num>
  <w:num w:numId="18">
    <w:abstractNumId w:val="54"/>
  </w:num>
  <w:num w:numId="19">
    <w:abstractNumId w:val="22"/>
  </w:num>
  <w:num w:numId="20">
    <w:abstractNumId w:val="17"/>
  </w:num>
  <w:num w:numId="21">
    <w:abstractNumId w:val="42"/>
  </w:num>
  <w:num w:numId="22">
    <w:abstractNumId w:val="1"/>
  </w:num>
  <w:num w:numId="23">
    <w:abstractNumId w:val="24"/>
  </w:num>
  <w:num w:numId="24">
    <w:abstractNumId w:val="15"/>
  </w:num>
  <w:num w:numId="25">
    <w:abstractNumId w:val="59"/>
  </w:num>
  <w:num w:numId="26">
    <w:abstractNumId w:val="25"/>
  </w:num>
  <w:num w:numId="27">
    <w:abstractNumId w:val="6"/>
  </w:num>
  <w:num w:numId="28">
    <w:abstractNumId w:val="16"/>
  </w:num>
  <w:num w:numId="29">
    <w:abstractNumId w:val="19"/>
  </w:num>
  <w:num w:numId="30">
    <w:abstractNumId w:val="56"/>
  </w:num>
  <w:num w:numId="31">
    <w:abstractNumId w:val="21"/>
  </w:num>
  <w:num w:numId="32">
    <w:abstractNumId w:val="60"/>
  </w:num>
  <w:num w:numId="33">
    <w:abstractNumId w:val="28"/>
  </w:num>
  <w:num w:numId="34">
    <w:abstractNumId w:val="5"/>
  </w:num>
  <w:num w:numId="35">
    <w:abstractNumId w:val="29"/>
  </w:num>
  <w:num w:numId="36">
    <w:abstractNumId w:val="57"/>
  </w:num>
  <w:num w:numId="37">
    <w:abstractNumId w:val="66"/>
  </w:num>
  <w:num w:numId="38">
    <w:abstractNumId w:val="49"/>
  </w:num>
  <w:num w:numId="39">
    <w:abstractNumId w:val="62"/>
  </w:num>
  <w:num w:numId="40">
    <w:abstractNumId w:val="73"/>
  </w:num>
  <w:num w:numId="41">
    <w:abstractNumId w:val="23"/>
  </w:num>
  <w:num w:numId="42">
    <w:abstractNumId w:val="65"/>
  </w:num>
  <w:num w:numId="43">
    <w:abstractNumId w:val="37"/>
  </w:num>
  <w:num w:numId="44">
    <w:abstractNumId w:val="20"/>
  </w:num>
  <w:num w:numId="45">
    <w:abstractNumId w:val="4"/>
  </w:num>
  <w:num w:numId="46">
    <w:abstractNumId w:val="13"/>
  </w:num>
  <w:num w:numId="47">
    <w:abstractNumId w:val="33"/>
  </w:num>
  <w:num w:numId="48">
    <w:abstractNumId w:val="9"/>
  </w:num>
  <w:num w:numId="49">
    <w:abstractNumId w:val="38"/>
  </w:num>
  <w:num w:numId="50">
    <w:abstractNumId w:val="69"/>
  </w:num>
  <w:num w:numId="51">
    <w:abstractNumId w:val="27"/>
  </w:num>
  <w:num w:numId="52">
    <w:abstractNumId w:val="61"/>
  </w:num>
  <w:num w:numId="53">
    <w:abstractNumId w:val="35"/>
  </w:num>
  <w:num w:numId="54">
    <w:abstractNumId w:val="36"/>
  </w:num>
  <w:num w:numId="55">
    <w:abstractNumId w:val="39"/>
  </w:num>
  <w:num w:numId="56">
    <w:abstractNumId w:val="46"/>
  </w:num>
  <w:num w:numId="57">
    <w:abstractNumId w:val="74"/>
  </w:num>
  <w:num w:numId="58">
    <w:abstractNumId w:val="67"/>
  </w:num>
  <w:num w:numId="59">
    <w:abstractNumId w:val="11"/>
  </w:num>
  <w:num w:numId="60">
    <w:abstractNumId w:val="3"/>
  </w:num>
  <w:num w:numId="61">
    <w:abstractNumId w:val="14"/>
  </w:num>
  <w:num w:numId="62">
    <w:abstractNumId w:val="18"/>
  </w:num>
  <w:num w:numId="63">
    <w:abstractNumId w:val="58"/>
  </w:num>
  <w:num w:numId="64">
    <w:abstractNumId w:val="45"/>
  </w:num>
  <w:num w:numId="65">
    <w:abstractNumId w:val="31"/>
  </w:num>
  <w:num w:numId="66">
    <w:abstractNumId w:val="0"/>
  </w:num>
  <w:num w:numId="67">
    <w:abstractNumId w:val="70"/>
  </w:num>
  <w:num w:numId="68">
    <w:abstractNumId w:val="12"/>
  </w:num>
  <w:num w:numId="69">
    <w:abstractNumId w:val="40"/>
  </w:num>
  <w:num w:numId="70">
    <w:abstractNumId w:val="7"/>
  </w:num>
  <w:num w:numId="71">
    <w:abstractNumId w:val="44"/>
  </w:num>
  <w:num w:numId="72">
    <w:abstractNumId w:val="10"/>
  </w:num>
  <w:num w:numId="73">
    <w:abstractNumId w:val="51"/>
  </w:num>
  <w:num w:numId="74">
    <w:abstractNumId w:val="64"/>
  </w:num>
  <w:num w:numId="75">
    <w:abstractNumId w:val="2"/>
  </w:num>
  <w:num w:numId="76">
    <w:abstractNumId w:val="55"/>
  </w:num>
  <w:num w:numId="77">
    <w:abstractNumId w:val="55"/>
  </w:num>
  <w:num w:numId="78">
    <w:abstractNumId w:val="55"/>
  </w:num>
  <w:num w:numId="79">
    <w:abstractNumId w:val="55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7646D"/>
    <w:rsid w:val="0002518D"/>
    <w:rsid w:val="0002762C"/>
    <w:rsid w:val="000704EB"/>
    <w:rsid w:val="00070CBA"/>
    <w:rsid w:val="0008770A"/>
    <w:rsid w:val="0009000D"/>
    <w:rsid w:val="00091CD2"/>
    <w:rsid w:val="00096DDB"/>
    <w:rsid w:val="000A48AC"/>
    <w:rsid w:val="000C2AFA"/>
    <w:rsid w:val="000C4576"/>
    <w:rsid w:val="000D38EF"/>
    <w:rsid w:val="00116724"/>
    <w:rsid w:val="00131463"/>
    <w:rsid w:val="001344CC"/>
    <w:rsid w:val="0014041E"/>
    <w:rsid w:val="00173A25"/>
    <w:rsid w:val="00176048"/>
    <w:rsid w:val="0017646D"/>
    <w:rsid w:val="00180CED"/>
    <w:rsid w:val="001876C8"/>
    <w:rsid w:val="001A1A14"/>
    <w:rsid w:val="001A5FFF"/>
    <w:rsid w:val="001B10A4"/>
    <w:rsid w:val="001B4B8D"/>
    <w:rsid w:val="001C25A6"/>
    <w:rsid w:val="001C5569"/>
    <w:rsid w:val="001D0F08"/>
    <w:rsid w:val="001D3DC3"/>
    <w:rsid w:val="001D5B2E"/>
    <w:rsid w:val="001E50B5"/>
    <w:rsid w:val="001F465E"/>
    <w:rsid w:val="001F477E"/>
    <w:rsid w:val="001F6DAA"/>
    <w:rsid w:val="00200150"/>
    <w:rsid w:val="00200CB1"/>
    <w:rsid w:val="00202CC1"/>
    <w:rsid w:val="002146CF"/>
    <w:rsid w:val="00217423"/>
    <w:rsid w:val="002250A4"/>
    <w:rsid w:val="00233B58"/>
    <w:rsid w:val="00252D60"/>
    <w:rsid w:val="00267CB1"/>
    <w:rsid w:val="002711E4"/>
    <w:rsid w:val="00291DF6"/>
    <w:rsid w:val="0029389E"/>
    <w:rsid w:val="002B043D"/>
    <w:rsid w:val="002B1EDC"/>
    <w:rsid w:val="002B5689"/>
    <w:rsid w:val="002B7669"/>
    <w:rsid w:val="002E71E7"/>
    <w:rsid w:val="0031648A"/>
    <w:rsid w:val="00322A33"/>
    <w:rsid w:val="003360D8"/>
    <w:rsid w:val="00357863"/>
    <w:rsid w:val="00366123"/>
    <w:rsid w:val="0037459E"/>
    <w:rsid w:val="0038761D"/>
    <w:rsid w:val="003A6741"/>
    <w:rsid w:val="003B6DAA"/>
    <w:rsid w:val="003C3D64"/>
    <w:rsid w:val="003D58E8"/>
    <w:rsid w:val="0040253D"/>
    <w:rsid w:val="004123A3"/>
    <w:rsid w:val="00426168"/>
    <w:rsid w:val="004454C8"/>
    <w:rsid w:val="00447ED6"/>
    <w:rsid w:val="00457857"/>
    <w:rsid w:val="00462C41"/>
    <w:rsid w:val="004641EA"/>
    <w:rsid w:val="00465039"/>
    <w:rsid w:val="00483EE6"/>
    <w:rsid w:val="004851E5"/>
    <w:rsid w:val="004874D4"/>
    <w:rsid w:val="00487AFE"/>
    <w:rsid w:val="0049123B"/>
    <w:rsid w:val="004C1485"/>
    <w:rsid w:val="004C38EE"/>
    <w:rsid w:val="004C7BCD"/>
    <w:rsid w:val="004D2D6A"/>
    <w:rsid w:val="00503125"/>
    <w:rsid w:val="00533B84"/>
    <w:rsid w:val="005474A7"/>
    <w:rsid w:val="00553C45"/>
    <w:rsid w:val="005863BA"/>
    <w:rsid w:val="005A0F4F"/>
    <w:rsid w:val="005A1DD8"/>
    <w:rsid w:val="005B21BA"/>
    <w:rsid w:val="005B5BE8"/>
    <w:rsid w:val="005C0CD9"/>
    <w:rsid w:val="005C2C4E"/>
    <w:rsid w:val="005C7CD4"/>
    <w:rsid w:val="005D535E"/>
    <w:rsid w:val="005D6738"/>
    <w:rsid w:val="00612DA7"/>
    <w:rsid w:val="006152F2"/>
    <w:rsid w:val="006222A9"/>
    <w:rsid w:val="00633ADB"/>
    <w:rsid w:val="006342F1"/>
    <w:rsid w:val="006368F6"/>
    <w:rsid w:val="00643DE6"/>
    <w:rsid w:val="00644DF1"/>
    <w:rsid w:val="0066335B"/>
    <w:rsid w:val="0066478D"/>
    <w:rsid w:val="00664D7C"/>
    <w:rsid w:val="00671960"/>
    <w:rsid w:val="00676BD4"/>
    <w:rsid w:val="00677134"/>
    <w:rsid w:val="006929D1"/>
    <w:rsid w:val="006A23E6"/>
    <w:rsid w:val="006A3868"/>
    <w:rsid w:val="006B5F7E"/>
    <w:rsid w:val="006C703C"/>
    <w:rsid w:val="006F0683"/>
    <w:rsid w:val="006F1912"/>
    <w:rsid w:val="007012D7"/>
    <w:rsid w:val="00703792"/>
    <w:rsid w:val="00704203"/>
    <w:rsid w:val="00704A27"/>
    <w:rsid w:val="00707F2C"/>
    <w:rsid w:val="00716D43"/>
    <w:rsid w:val="00723CD8"/>
    <w:rsid w:val="00733A75"/>
    <w:rsid w:val="007527D9"/>
    <w:rsid w:val="00753C05"/>
    <w:rsid w:val="00763CAF"/>
    <w:rsid w:val="007768F4"/>
    <w:rsid w:val="007819A5"/>
    <w:rsid w:val="0079240A"/>
    <w:rsid w:val="007B5551"/>
    <w:rsid w:val="007C3360"/>
    <w:rsid w:val="007D4F9C"/>
    <w:rsid w:val="007F3710"/>
    <w:rsid w:val="007F381E"/>
    <w:rsid w:val="007F4040"/>
    <w:rsid w:val="007F6B3F"/>
    <w:rsid w:val="008002B5"/>
    <w:rsid w:val="008127E0"/>
    <w:rsid w:val="00820B22"/>
    <w:rsid w:val="0083662C"/>
    <w:rsid w:val="00847123"/>
    <w:rsid w:val="00852284"/>
    <w:rsid w:val="008556CE"/>
    <w:rsid w:val="0086138C"/>
    <w:rsid w:val="00891DD0"/>
    <w:rsid w:val="008B6EA5"/>
    <w:rsid w:val="008C78DB"/>
    <w:rsid w:val="008D51FD"/>
    <w:rsid w:val="008E0E8F"/>
    <w:rsid w:val="008E3ED2"/>
    <w:rsid w:val="008E60A4"/>
    <w:rsid w:val="008F4C68"/>
    <w:rsid w:val="008F4CD1"/>
    <w:rsid w:val="00901E4D"/>
    <w:rsid w:val="00914870"/>
    <w:rsid w:val="00921CF0"/>
    <w:rsid w:val="00931775"/>
    <w:rsid w:val="009338A0"/>
    <w:rsid w:val="009572D6"/>
    <w:rsid w:val="00964432"/>
    <w:rsid w:val="00967162"/>
    <w:rsid w:val="00974792"/>
    <w:rsid w:val="0097686B"/>
    <w:rsid w:val="00983C44"/>
    <w:rsid w:val="009909EA"/>
    <w:rsid w:val="00992F1F"/>
    <w:rsid w:val="009A60E5"/>
    <w:rsid w:val="009C4D37"/>
    <w:rsid w:val="009C6024"/>
    <w:rsid w:val="009D5286"/>
    <w:rsid w:val="009D5C14"/>
    <w:rsid w:val="009D6561"/>
    <w:rsid w:val="00A14878"/>
    <w:rsid w:val="00A17063"/>
    <w:rsid w:val="00A20B6B"/>
    <w:rsid w:val="00A275D4"/>
    <w:rsid w:val="00A27886"/>
    <w:rsid w:val="00A31FFF"/>
    <w:rsid w:val="00A477F5"/>
    <w:rsid w:val="00A54878"/>
    <w:rsid w:val="00A56DE8"/>
    <w:rsid w:val="00A70D55"/>
    <w:rsid w:val="00A7516A"/>
    <w:rsid w:val="00A839CD"/>
    <w:rsid w:val="00AA071D"/>
    <w:rsid w:val="00AA0D20"/>
    <w:rsid w:val="00AB2509"/>
    <w:rsid w:val="00AB45FC"/>
    <w:rsid w:val="00AB61F3"/>
    <w:rsid w:val="00AC327E"/>
    <w:rsid w:val="00AD071F"/>
    <w:rsid w:val="00AD7C77"/>
    <w:rsid w:val="00AE071E"/>
    <w:rsid w:val="00AE5BAA"/>
    <w:rsid w:val="00AF22C8"/>
    <w:rsid w:val="00AF50FC"/>
    <w:rsid w:val="00B0250A"/>
    <w:rsid w:val="00B055BF"/>
    <w:rsid w:val="00B05DAB"/>
    <w:rsid w:val="00B0600D"/>
    <w:rsid w:val="00B0701F"/>
    <w:rsid w:val="00B16AC7"/>
    <w:rsid w:val="00B21CF6"/>
    <w:rsid w:val="00B32FA0"/>
    <w:rsid w:val="00B70096"/>
    <w:rsid w:val="00B701AA"/>
    <w:rsid w:val="00B80C26"/>
    <w:rsid w:val="00B9398B"/>
    <w:rsid w:val="00B9527B"/>
    <w:rsid w:val="00BA550A"/>
    <w:rsid w:val="00BB7837"/>
    <w:rsid w:val="00BD07CE"/>
    <w:rsid w:val="00BD0F67"/>
    <w:rsid w:val="00BD3C54"/>
    <w:rsid w:val="00BD634E"/>
    <w:rsid w:val="00BE199B"/>
    <w:rsid w:val="00C03FEF"/>
    <w:rsid w:val="00C21CE0"/>
    <w:rsid w:val="00C278FB"/>
    <w:rsid w:val="00C33C13"/>
    <w:rsid w:val="00C47F03"/>
    <w:rsid w:val="00C60C9D"/>
    <w:rsid w:val="00C72A83"/>
    <w:rsid w:val="00C7335D"/>
    <w:rsid w:val="00C74936"/>
    <w:rsid w:val="00CA2AC1"/>
    <w:rsid w:val="00CB46C0"/>
    <w:rsid w:val="00CC7212"/>
    <w:rsid w:val="00CD3AB9"/>
    <w:rsid w:val="00CE5F5B"/>
    <w:rsid w:val="00CE693A"/>
    <w:rsid w:val="00CF330F"/>
    <w:rsid w:val="00CF56B9"/>
    <w:rsid w:val="00CF6156"/>
    <w:rsid w:val="00D027D1"/>
    <w:rsid w:val="00D2358B"/>
    <w:rsid w:val="00D40068"/>
    <w:rsid w:val="00D52CB4"/>
    <w:rsid w:val="00D60CFE"/>
    <w:rsid w:val="00D67D01"/>
    <w:rsid w:val="00D76BED"/>
    <w:rsid w:val="00DA1803"/>
    <w:rsid w:val="00DA2820"/>
    <w:rsid w:val="00DA42FF"/>
    <w:rsid w:val="00DA577D"/>
    <w:rsid w:val="00DA5C4B"/>
    <w:rsid w:val="00DB3DEB"/>
    <w:rsid w:val="00DB5BB2"/>
    <w:rsid w:val="00DC157C"/>
    <w:rsid w:val="00DC402A"/>
    <w:rsid w:val="00DD0049"/>
    <w:rsid w:val="00DD2223"/>
    <w:rsid w:val="00DD2DDF"/>
    <w:rsid w:val="00DD6B40"/>
    <w:rsid w:val="00DE4A28"/>
    <w:rsid w:val="00E00F95"/>
    <w:rsid w:val="00E140EA"/>
    <w:rsid w:val="00E2774B"/>
    <w:rsid w:val="00E32D04"/>
    <w:rsid w:val="00E46F62"/>
    <w:rsid w:val="00E6266A"/>
    <w:rsid w:val="00E849EF"/>
    <w:rsid w:val="00EA715B"/>
    <w:rsid w:val="00EA7AEB"/>
    <w:rsid w:val="00EC5F9E"/>
    <w:rsid w:val="00EC733C"/>
    <w:rsid w:val="00ED11FD"/>
    <w:rsid w:val="00EF19D8"/>
    <w:rsid w:val="00EF3038"/>
    <w:rsid w:val="00EF4B9D"/>
    <w:rsid w:val="00F008D9"/>
    <w:rsid w:val="00F02FBA"/>
    <w:rsid w:val="00F15A46"/>
    <w:rsid w:val="00F16E0E"/>
    <w:rsid w:val="00F21955"/>
    <w:rsid w:val="00F337AE"/>
    <w:rsid w:val="00F33E3C"/>
    <w:rsid w:val="00F36564"/>
    <w:rsid w:val="00F46B90"/>
    <w:rsid w:val="00F47AA4"/>
    <w:rsid w:val="00F75902"/>
    <w:rsid w:val="00F81650"/>
    <w:rsid w:val="00F83098"/>
    <w:rsid w:val="00F90BA6"/>
    <w:rsid w:val="00F94ED5"/>
    <w:rsid w:val="00FA3979"/>
    <w:rsid w:val="00FD08AC"/>
    <w:rsid w:val="00FD1D25"/>
    <w:rsid w:val="00FD4490"/>
    <w:rsid w:val="00FE0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27724BDA"/>
  <w15:docId w15:val="{A05373D1-0452-4A42-8132-9006A2E7E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564"/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FE0EB9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9"/>
    <w:qFormat/>
    <w:rsid w:val="00FE0EB9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FE0EB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9"/>
    <w:locked/>
    <w:rsid w:val="00FE0EB9"/>
    <w:rPr>
      <w:rFonts w:ascii="Calibri Light" w:hAnsi="Calibri Light" w:cs="Times New Roman"/>
      <w:b/>
      <w:kern w:val="32"/>
      <w:sz w:val="32"/>
    </w:rPr>
  </w:style>
  <w:style w:type="character" w:customStyle="1" w:styleId="Ttulo2Char">
    <w:name w:val="Título 2 Char"/>
    <w:link w:val="Ttulo2"/>
    <w:uiPriority w:val="99"/>
    <w:semiHidden/>
    <w:locked/>
    <w:rsid w:val="00FE0EB9"/>
    <w:rPr>
      <w:rFonts w:ascii="Calibri Light" w:hAnsi="Calibri Light" w:cs="Times New Roman"/>
      <w:b/>
      <w:i/>
      <w:sz w:val="28"/>
    </w:rPr>
  </w:style>
  <w:style w:type="character" w:customStyle="1" w:styleId="Ttulo3Char">
    <w:name w:val="Título 3 Char"/>
    <w:link w:val="Ttulo3"/>
    <w:uiPriority w:val="99"/>
    <w:semiHidden/>
    <w:locked/>
    <w:rsid w:val="00FE0EB9"/>
    <w:rPr>
      <w:rFonts w:ascii="Calibri Light" w:hAnsi="Calibri Light" w:cs="Times New Roman"/>
      <w:b/>
      <w:sz w:val="26"/>
    </w:rPr>
  </w:style>
  <w:style w:type="paragraph" w:styleId="Textodebalo">
    <w:name w:val="Balloon Text"/>
    <w:basedOn w:val="Normal"/>
    <w:link w:val="TextodebaloChar"/>
    <w:uiPriority w:val="99"/>
    <w:semiHidden/>
    <w:rsid w:val="007F371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locked/>
    <w:rsid w:val="00553C45"/>
    <w:rPr>
      <w:rFonts w:cs="Times New Roman"/>
      <w:sz w:val="2"/>
    </w:rPr>
  </w:style>
  <w:style w:type="paragraph" w:customStyle="1" w:styleId="nivel1">
    <w:name w:val="nivel 1"/>
    <w:basedOn w:val="Normal"/>
    <w:link w:val="nivel1Char"/>
    <w:uiPriority w:val="99"/>
    <w:rsid w:val="0017646D"/>
    <w:pPr>
      <w:numPr>
        <w:numId w:val="1"/>
      </w:numPr>
    </w:pPr>
    <w:rPr>
      <w:szCs w:val="20"/>
    </w:rPr>
  </w:style>
  <w:style w:type="paragraph" w:customStyle="1" w:styleId="nivel2">
    <w:name w:val="nivel 2"/>
    <w:basedOn w:val="Normal"/>
    <w:link w:val="nivel2Char"/>
    <w:uiPriority w:val="99"/>
    <w:rsid w:val="0017646D"/>
    <w:pPr>
      <w:numPr>
        <w:ilvl w:val="1"/>
        <w:numId w:val="1"/>
      </w:numPr>
    </w:pPr>
    <w:rPr>
      <w:szCs w:val="20"/>
    </w:rPr>
  </w:style>
  <w:style w:type="paragraph" w:customStyle="1" w:styleId="nivel3">
    <w:name w:val="nivel 3"/>
    <w:basedOn w:val="Normal"/>
    <w:link w:val="nivel3Char"/>
    <w:uiPriority w:val="99"/>
    <w:rsid w:val="00EA715B"/>
    <w:pPr>
      <w:numPr>
        <w:ilvl w:val="2"/>
        <w:numId w:val="1"/>
      </w:numPr>
      <w:spacing w:before="120" w:after="120"/>
      <w:jc w:val="both"/>
    </w:pPr>
    <w:rPr>
      <w:rFonts w:ascii="Arial" w:hAnsi="Arial"/>
      <w:szCs w:val="20"/>
    </w:rPr>
  </w:style>
  <w:style w:type="paragraph" w:customStyle="1" w:styleId="nivel4">
    <w:name w:val="nivel 4"/>
    <w:basedOn w:val="Normal"/>
    <w:link w:val="nivel4Char"/>
    <w:uiPriority w:val="99"/>
    <w:rsid w:val="00180CED"/>
    <w:pPr>
      <w:numPr>
        <w:ilvl w:val="3"/>
        <w:numId w:val="1"/>
      </w:numPr>
      <w:spacing w:before="120" w:after="120"/>
      <w:jc w:val="both"/>
    </w:pPr>
    <w:rPr>
      <w:rFonts w:ascii="Arial" w:hAnsi="Arial"/>
      <w:szCs w:val="20"/>
    </w:rPr>
  </w:style>
  <w:style w:type="paragraph" w:customStyle="1" w:styleId="nivel5">
    <w:name w:val="nivel 5"/>
    <w:basedOn w:val="Normal"/>
    <w:uiPriority w:val="99"/>
    <w:rsid w:val="009909EA"/>
    <w:pPr>
      <w:numPr>
        <w:ilvl w:val="4"/>
        <w:numId w:val="1"/>
      </w:numPr>
      <w:spacing w:before="120" w:after="120"/>
    </w:pPr>
    <w:rPr>
      <w:rFonts w:ascii="Arial" w:hAnsi="Arial"/>
      <w:sz w:val="22"/>
    </w:rPr>
  </w:style>
  <w:style w:type="paragraph" w:customStyle="1" w:styleId="nivel6">
    <w:name w:val="nivel 6"/>
    <w:basedOn w:val="Normal"/>
    <w:uiPriority w:val="99"/>
    <w:rsid w:val="00704A27"/>
    <w:pPr>
      <w:numPr>
        <w:ilvl w:val="5"/>
        <w:numId w:val="1"/>
      </w:numPr>
    </w:pPr>
    <w:rPr>
      <w:rFonts w:ascii="Arial" w:hAnsi="Arial"/>
      <w:sz w:val="22"/>
    </w:rPr>
  </w:style>
  <w:style w:type="paragraph" w:customStyle="1" w:styleId="Estilonivel4Arial11pt">
    <w:name w:val="Estilo nivel 4 + Arial 11 pt"/>
    <w:basedOn w:val="nivel4"/>
    <w:link w:val="Estilonivel4Arial11ptChar"/>
    <w:uiPriority w:val="99"/>
    <w:rsid w:val="009909EA"/>
  </w:style>
  <w:style w:type="paragraph" w:customStyle="1" w:styleId="Estilonivel2Arial11ptJustificado">
    <w:name w:val="Estilo nivel 2 + Arial 11 pt Justificado"/>
    <w:basedOn w:val="nivel2"/>
    <w:uiPriority w:val="99"/>
    <w:rsid w:val="002146CF"/>
    <w:pPr>
      <w:spacing w:before="120" w:after="120"/>
      <w:jc w:val="both"/>
    </w:pPr>
    <w:rPr>
      <w:rFonts w:ascii="Arial" w:hAnsi="Arial"/>
      <w:sz w:val="22"/>
    </w:rPr>
  </w:style>
  <w:style w:type="paragraph" w:customStyle="1" w:styleId="Estilonivel3Arial11pt">
    <w:name w:val="Estilo nivel 3 + Arial 11 pt"/>
    <w:basedOn w:val="nivel3"/>
    <w:uiPriority w:val="99"/>
    <w:rsid w:val="00DC157C"/>
  </w:style>
  <w:style w:type="paragraph" w:customStyle="1" w:styleId="Estilonivel3Arial11ptNegrito">
    <w:name w:val="Estilo nivel 3 + Arial 11 pt Negrito"/>
    <w:basedOn w:val="nivel3"/>
    <w:uiPriority w:val="99"/>
    <w:rsid w:val="00357863"/>
    <w:rPr>
      <w:b/>
      <w:bCs/>
    </w:rPr>
  </w:style>
  <w:style w:type="paragraph" w:customStyle="1" w:styleId="Estilonivel2Arial11pt">
    <w:name w:val="Estilo nivel 2 + Arial 11 pt"/>
    <w:basedOn w:val="nivel2"/>
    <w:uiPriority w:val="99"/>
    <w:rsid w:val="00357863"/>
    <w:pPr>
      <w:spacing w:before="120" w:after="120"/>
    </w:pPr>
    <w:rPr>
      <w:rFonts w:ascii="Arial" w:hAnsi="Arial"/>
      <w:sz w:val="22"/>
    </w:rPr>
  </w:style>
  <w:style w:type="paragraph" w:customStyle="1" w:styleId="Estilonivel2Arial11ptNegritoJustificado">
    <w:name w:val="Estilo nivel 2 + Arial 11 pt Negrito Justificado"/>
    <w:basedOn w:val="nivel2"/>
    <w:uiPriority w:val="99"/>
    <w:rsid w:val="00357863"/>
    <w:pPr>
      <w:spacing w:before="120" w:after="120"/>
      <w:jc w:val="both"/>
    </w:pPr>
    <w:rPr>
      <w:rFonts w:ascii="Arial" w:hAnsi="Arial"/>
      <w:b/>
      <w:bCs/>
      <w:sz w:val="22"/>
    </w:rPr>
  </w:style>
  <w:style w:type="paragraph" w:customStyle="1" w:styleId="Estilonivel3Arial11ptJustificado">
    <w:name w:val="Estilo nivel 3 + Arial 11 pt Justificado"/>
    <w:basedOn w:val="nivel3"/>
    <w:uiPriority w:val="99"/>
    <w:rsid w:val="00357863"/>
  </w:style>
  <w:style w:type="paragraph" w:styleId="Sumrio1">
    <w:name w:val="toc 1"/>
    <w:basedOn w:val="Normal"/>
    <w:next w:val="Normal"/>
    <w:autoRedefine/>
    <w:uiPriority w:val="39"/>
    <w:rsid w:val="00252D60"/>
    <w:pPr>
      <w:tabs>
        <w:tab w:val="left" w:pos="567"/>
        <w:tab w:val="right" w:leader="dot" w:pos="9071"/>
      </w:tabs>
    </w:pPr>
    <w:rPr>
      <w:rFonts w:ascii="Calibri" w:hAnsi="Calibr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rsid w:val="00252D60"/>
    <w:pPr>
      <w:tabs>
        <w:tab w:val="left" w:pos="567"/>
        <w:tab w:val="right" w:leader="dot" w:pos="9071"/>
      </w:tabs>
      <w:jc w:val="both"/>
    </w:pPr>
    <w:rPr>
      <w:rFonts w:ascii="Calibri" w:hAnsi="Calibr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99"/>
    <w:rsid w:val="00FE0EB9"/>
    <w:pPr>
      <w:ind w:left="480"/>
    </w:pPr>
    <w:rPr>
      <w:rFonts w:ascii="Calibri" w:hAnsi="Calibr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99"/>
    <w:rsid w:val="00FE0EB9"/>
    <w:pPr>
      <w:ind w:left="720"/>
    </w:pPr>
    <w:rPr>
      <w:rFonts w:ascii="Calibri" w:hAnsi="Calibri"/>
      <w:sz w:val="18"/>
      <w:szCs w:val="18"/>
    </w:rPr>
  </w:style>
  <w:style w:type="paragraph" w:styleId="Sumrio5">
    <w:name w:val="toc 5"/>
    <w:basedOn w:val="Normal"/>
    <w:next w:val="Normal"/>
    <w:autoRedefine/>
    <w:uiPriority w:val="99"/>
    <w:rsid w:val="00FE0EB9"/>
    <w:pPr>
      <w:ind w:left="960"/>
    </w:pPr>
    <w:rPr>
      <w:rFonts w:ascii="Calibri" w:hAnsi="Calibri"/>
      <w:sz w:val="18"/>
      <w:szCs w:val="18"/>
    </w:rPr>
  </w:style>
  <w:style w:type="paragraph" w:styleId="Sumrio6">
    <w:name w:val="toc 6"/>
    <w:basedOn w:val="Normal"/>
    <w:next w:val="Normal"/>
    <w:autoRedefine/>
    <w:uiPriority w:val="99"/>
    <w:rsid w:val="00FE0EB9"/>
    <w:pPr>
      <w:ind w:left="1200"/>
    </w:pPr>
    <w:rPr>
      <w:rFonts w:ascii="Calibri" w:hAnsi="Calibri"/>
      <w:sz w:val="18"/>
      <w:szCs w:val="18"/>
    </w:rPr>
  </w:style>
  <w:style w:type="paragraph" w:styleId="Sumrio7">
    <w:name w:val="toc 7"/>
    <w:basedOn w:val="Normal"/>
    <w:next w:val="Normal"/>
    <w:autoRedefine/>
    <w:uiPriority w:val="99"/>
    <w:rsid w:val="00FE0EB9"/>
    <w:pPr>
      <w:ind w:left="1440"/>
    </w:pPr>
    <w:rPr>
      <w:rFonts w:ascii="Calibri" w:hAnsi="Calibri"/>
      <w:sz w:val="18"/>
      <w:szCs w:val="18"/>
    </w:rPr>
  </w:style>
  <w:style w:type="paragraph" w:styleId="Sumrio8">
    <w:name w:val="toc 8"/>
    <w:basedOn w:val="Normal"/>
    <w:next w:val="Normal"/>
    <w:autoRedefine/>
    <w:uiPriority w:val="99"/>
    <w:rsid w:val="00FE0EB9"/>
    <w:pPr>
      <w:ind w:left="1680"/>
    </w:pPr>
    <w:rPr>
      <w:rFonts w:ascii="Calibri" w:hAnsi="Calibri"/>
      <w:sz w:val="18"/>
      <w:szCs w:val="18"/>
    </w:rPr>
  </w:style>
  <w:style w:type="paragraph" w:styleId="Sumrio9">
    <w:name w:val="toc 9"/>
    <w:basedOn w:val="Normal"/>
    <w:next w:val="Normal"/>
    <w:autoRedefine/>
    <w:uiPriority w:val="99"/>
    <w:rsid w:val="00FE0EB9"/>
    <w:pPr>
      <w:ind w:left="1920"/>
    </w:pPr>
    <w:rPr>
      <w:rFonts w:ascii="Calibri" w:hAnsi="Calibri"/>
      <w:sz w:val="18"/>
      <w:szCs w:val="18"/>
    </w:rPr>
  </w:style>
  <w:style w:type="character" w:styleId="Hyperlink">
    <w:name w:val="Hyperlink"/>
    <w:uiPriority w:val="99"/>
    <w:rsid w:val="00FE0EB9"/>
    <w:rPr>
      <w:rFonts w:cs="Times New Roman"/>
      <w:color w:val="0563C1"/>
      <w:u w:val="single"/>
    </w:rPr>
  </w:style>
  <w:style w:type="paragraph" w:customStyle="1" w:styleId="EstiloEstilonivel4Arial11ptPreto">
    <w:name w:val="Estilo Estilo nivel 4 + Arial 11 pt + Preto"/>
    <w:basedOn w:val="Estilonivel4Arial11pt"/>
    <w:link w:val="EstiloEstilonivel4Arial11ptPretoChar"/>
    <w:uiPriority w:val="99"/>
    <w:rsid w:val="00A70D55"/>
    <w:pPr>
      <w:tabs>
        <w:tab w:val="clear" w:pos="1134"/>
        <w:tab w:val="num" w:pos="1418"/>
      </w:tabs>
    </w:pPr>
    <w:rPr>
      <w:b/>
      <w:color w:val="000000"/>
    </w:rPr>
  </w:style>
  <w:style w:type="character" w:customStyle="1" w:styleId="EstiloEstilonivel4Arial11ptPretoChar">
    <w:name w:val="Estilo Estilo nivel 4 + Arial 11 pt + Preto Char"/>
    <w:link w:val="EstiloEstilonivel4Arial11ptPreto"/>
    <w:uiPriority w:val="99"/>
    <w:locked/>
    <w:rsid w:val="00A70D55"/>
    <w:rPr>
      <w:rFonts w:ascii="Arial" w:hAnsi="Arial"/>
      <w:b/>
      <w:color w:val="000000"/>
      <w:sz w:val="24"/>
    </w:rPr>
  </w:style>
  <w:style w:type="paragraph" w:customStyle="1" w:styleId="EstiloEstilonivel4Arial11ptPreto1">
    <w:name w:val="Estilo Estilo nivel 4 + Arial 11 pt + Preto1"/>
    <w:basedOn w:val="Estilonivel4Arial11pt"/>
    <w:uiPriority w:val="99"/>
    <w:rsid w:val="00704A27"/>
    <w:rPr>
      <w:b/>
      <w:color w:val="000000"/>
    </w:rPr>
  </w:style>
  <w:style w:type="character" w:customStyle="1" w:styleId="Estilonivel4Arial11ptChar">
    <w:name w:val="Estilo nivel 4 + Arial 11 pt Char"/>
    <w:link w:val="Estilonivel4Arial11pt"/>
    <w:uiPriority w:val="99"/>
    <w:locked/>
    <w:rsid w:val="009909EA"/>
    <w:rPr>
      <w:rFonts w:ascii="Arial" w:hAnsi="Arial"/>
      <w:sz w:val="24"/>
    </w:rPr>
  </w:style>
  <w:style w:type="paragraph" w:styleId="Cabealho">
    <w:name w:val="header"/>
    <w:basedOn w:val="Normal"/>
    <w:link w:val="CabealhoChar"/>
    <w:rsid w:val="0066478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locked/>
    <w:rsid w:val="0066478D"/>
    <w:rPr>
      <w:rFonts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rsid w:val="0066478D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locked/>
    <w:rsid w:val="0066478D"/>
    <w:rPr>
      <w:rFonts w:cs="Times New Roman"/>
      <w:sz w:val="24"/>
      <w:szCs w:val="24"/>
    </w:rPr>
  </w:style>
  <w:style w:type="character" w:customStyle="1" w:styleId="nivel3Char">
    <w:name w:val="nivel 3 Char"/>
    <w:link w:val="nivel3"/>
    <w:uiPriority w:val="99"/>
    <w:locked/>
    <w:rsid w:val="00EA715B"/>
    <w:rPr>
      <w:rFonts w:ascii="Arial" w:hAnsi="Arial"/>
      <w:sz w:val="24"/>
    </w:rPr>
  </w:style>
  <w:style w:type="character" w:customStyle="1" w:styleId="nivel1Char">
    <w:name w:val="nivel 1 Char"/>
    <w:link w:val="nivel1"/>
    <w:uiPriority w:val="99"/>
    <w:locked/>
    <w:rsid w:val="002146CF"/>
    <w:rPr>
      <w:sz w:val="24"/>
    </w:rPr>
  </w:style>
  <w:style w:type="character" w:customStyle="1" w:styleId="nivel2Char">
    <w:name w:val="nivel 2 Char"/>
    <w:link w:val="nivel2"/>
    <w:uiPriority w:val="99"/>
    <w:locked/>
    <w:rsid w:val="002146CF"/>
    <w:rPr>
      <w:sz w:val="24"/>
    </w:rPr>
  </w:style>
  <w:style w:type="paragraph" w:customStyle="1" w:styleId="Estilonivel1Arial11ptNegritoJustificado">
    <w:name w:val="Estilo nivel 1 + Arial 11 pt Negrito Justificado"/>
    <w:basedOn w:val="nivel1"/>
    <w:uiPriority w:val="99"/>
    <w:rsid w:val="002146CF"/>
    <w:pPr>
      <w:spacing w:before="240" w:after="240"/>
      <w:jc w:val="both"/>
    </w:pPr>
    <w:rPr>
      <w:rFonts w:ascii="Arial" w:hAnsi="Arial"/>
      <w:b/>
      <w:bCs/>
      <w:sz w:val="22"/>
    </w:rPr>
  </w:style>
  <w:style w:type="character" w:customStyle="1" w:styleId="nivel4Char">
    <w:name w:val="nivel 4 Char"/>
    <w:link w:val="nivel4"/>
    <w:uiPriority w:val="99"/>
    <w:locked/>
    <w:rsid w:val="00DC157C"/>
    <w:rPr>
      <w:rFonts w:ascii="Arial" w:hAnsi="Arial"/>
      <w:sz w:val="24"/>
    </w:rPr>
  </w:style>
  <w:style w:type="paragraph" w:styleId="Reviso">
    <w:name w:val="Revision"/>
    <w:hidden/>
    <w:uiPriority w:val="99"/>
    <w:semiHidden/>
    <w:rsid w:val="00A7516A"/>
    <w:rPr>
      <w:sz w:val="24"/>
      <w:szCs w:val="24"/>
    </w:rPr>
  </w:style>
  <w:style w:type="character" w:customStyle="1" w:styleId="CharChar1">
    <w:name w:val="Char Char1"/>
    <w:uiPriority w:val="99"/>
    <w:rsid w:val="00CF330F"/>
    <w:rPr>
      <w:rFonts w:ascii="Times New Roman" w:hAnsi="Times New Roman"/>
      <w:sz w:val="20"/>
      <w:lang w:eastAsia="pt-BR"/>
    </w:rPr>
  </w:style>
  <w:style w:type="character" w:styleId="Nmerodepgina">
    <w:name w:val="page number"/>
    <w:uiPriority w:val="99"/>
    <w:locked/>
    <w:rsid w:val="00B16AC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535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7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7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4.bin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image" Target="media/image8.emf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5.wmf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image" Target="media/image7.emf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wmf"/><Relationship Id="rId24" Type="http://schemas.openxmlformats.org/officeDocument/2006/relationships/image" Target="media/image11.jpeg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4.wmf"/><Relationship Id="rId23" Type="http://schemas.openxmlformats.org/officeDocument/2006/relationships/image" Target="media/image10.jpeg"/><Relationship Id="rId28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image" Target="media/image6.emf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2.bin"/><Relationship Id="rId22" Type="http://schemas.openxmlformats.org/officeDocument/2006/relationships/image" Target="media/image9.emf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205becf-6b50-45a1-8e5c-2a01c10a743b" xsi:nil="true"/>
    <lcf76f155ced4ddcb4097134ff3c332f xmlns="3794d6e5-718f-45cf-b1ce-ad6df3273a38">
      <Terms xmlns="http://schemas.microsoft.com/office/infopath/2007/PartnerControls"/>
    </lcf76f155ced4ddcb4097134ff3c332f>
    <_Flow_SignoffStatus xmlns="3794d6e5-718f-45cf-b1ce-ad6df3273a3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0ED38B-F174-43E1-911C-6F97CC2CCA48}">
  <ds:schemaRefs>
    <ds:schemaRef ds:uri="http://schemas.microsoft.com/office/2006/metadata/properties"/>
    <ds:schemaRef ds:uri="http://schemas.microsoft.com/office/infopath/2007/PartnerControls"/>
    <ds:schemaRef ds:uri="bba5873d-45ea-44f2-aa82-c5aafafff9dc"/>
    <ds:schemaRef ds:uri="42a17cce-449b-4551-a615-2015a3084813"/>
    <ds:schemaRef ds:uri="http://schemas.microsoft.com/sharepoint/v3"/>
    <ds:schemaRef ds:uri="d205becf-6b50-45a1-8e5c-2a01c10a743b"/>
    <ds:schemaRef ds:uri="3794d6e5-718f-45cf-b1ce-ad6df3273a38"/>
  </ds:schemaRefs>
</ds:datastoreItem>
</file>

<file path=customXml/itemProps2.xml><?xml version="1.0" encoding="utf-8"?>
<ds:datastoreItem xmlns:ds="http://schemas.openxmlformats.org/officeDocument/2006/customXml" ds:itemID="{513C9CBE-B870-45CD-86D3-E135BF1916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794d6e5-718f-45cf-b1ce-ad6df3273a38"/>
    <ds:schemaRef ds:uri="d205becf-6b50-45a1-8e5c-2a01c10a74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EC4816-23FB-4000-8885-F230C2D28E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32</Pages>
  <Words>6490</Words>
  <Characters>35048</Characters>
  <Application>Microsoft Office Word</Application>
  <DocSecurity>0</DocSecurity>
  <Lines>292</Lines>
  <Paragraphs>82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Econômica Federal</Company>
  <LinksUpToDate>false</LinksUpToDate>
  <CharactersWithSpaces>41456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Joao Marcos Barbosa</dc:creator>
  <cp:keywords/>
  <dc:description/>
  <cp:lastModifiedBy>Maria de Lourdes Silveira Castro</cp:lastModifiedBy>
  <cp:revision>50</cp:revision>
  <cp:lastPrinted>2023-01-23T14:28:00Z</cp:lastPrinted>
  <dcterms:created xsi:type="dcterms:W3CDTF">2015-06-16T17:47:00Z</dcterms:created>
  <dcterms:modified xsi:type="dcterms:W3CDTF">2023-04-12T15:27:00Z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0x01010002253FCA8413F54EBE6D2AC51C1C56B5</vt:lpwstr>
  </property>
  <property fmtid="{D5CDD505-2E9C-101B-9397-08002B2CF9AE}" pid="3" name="Order">
    <vt:r8>10602000</vt:r8>
  </property>
  <property fmtid="{D5CDD505-2E9C-101B-9397-08002B2CF9AE}" pid="4" name="MSIP_Label_fde7aacd-7cc4-4c31-9e6f-7ef306428f09_Enabled">
    <vt:lpwstr>true</vt:lpwstr>
  </property>
  <property fmtid="{D5CDD505-2E9C-101B-9397-08002B2CF9AE}" pid="5" name="MSIP_Label_fde7aacd-7cc4-4c31-9e6f-7ef306428f09_SetDate">
    <vt:lpwstr>2023-04-12T15:27:00Z</vt:lpwstr>
  </property>
  <property fmtid="{D5CDD505-2E9C-101B-9397-08002B2CF9AE}" pid="6" name="MSIP_Label_fde7aacd-7cc4-4c31-9e6f-7ef306428f09_Method">
    <vt:lpwstr>Privileged</vt:lpwstr>
  </property>
  <property fmtid="{D5CDD505-2E9C-101B-9397-08002B2CF9AE}" pid="7" name="MSIP_Label_fde7aacd-7cc4-4c31-9e6f-7ef306428f09_Name">
    <vt:lpwstr>_PUBLICO</vt:lpwstr>
  </property>
  <property fmtid="{D5CDD505-2E9C-101B-9397-08002B2CF9AE}" pid="8" name="MSIP_Label_fde7aacd-7cc4-4c31-9e6f-7ef306428f09_SiteId">
    <vt:lpwstr>ab9bba98-684a-43fb-add8-9c2bebede229</vt:lpwstr>
  </property>
  <property fmtid="{D5CDD505-2E9C-101B-9397-08002B2CF9AE}" pid="9" name="MSIP_Label_fde7aacd-7cc4-4c31-9e6f-7ef306428f09_ActionId">
    <vt:lpwstr>538433e2-63ec-48ef-ba2a-bada83c19185</vt:lpwstr>
  </property>
  <property fmtid="{D5CDD505-2E9C-101B-9397-08002B2CF9AE}" pid="10" name="MSIP_Label_fde7aacd-7cc4-4c31-9e6f-7ef306428f09_ContentBits">
    <vt:lpwstr>1</vt:lpwstr>
  </property>
</Properties>
</file>